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5AD2" w14:textId="77777777" w:rsidR="00C66BA4" w:rsidRDefault="00C66BA4" w:rsidP="00C66BA4">
      <w:pPr>
        <w:spacing w:after="0" w:line="360" w:lineRule="auto"/>
        <w:ind w:left="284"/>
        <w:contextualSpacing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A232D8">
        <w:rPr>
          <w:rFonts w:asciiTheme="majorHAnsi" w:eastAsia="Calibri" w:hAnsiTheme="majorHAnsi" w:cstheme="majorHAnsi"/>
          <w:b/>
          <w:bCs/>
          <w:sz w:val="24"/>
          <w:szCs w:val="24"/>
        </w:rPr>
        <w:t>Program profilaktyki zakażeń meningokokowych</w:t>
      </w:r>
    </w:p>
    <w:p w14:paraId="7BA2FA16" w14:textId="77777777" w:rsidR="00C66BA4" w:rsidRPr="00A232D8" w:rsidRDefault="00C66BA4" w:rsidP="00C66BA4">
      <w:pPr>
        <w:spacing w:after="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Program ten 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realizowany jest od 2008 roku, kiedy to na terenie województwa świętokrzyskiego istniało aktywne ognisko choroby meningokokowej, natomiast w Kielcach odnotowano kilka przypadków zachorowań na inwazyjną chorobę meningokokową (w tym 2 śmiertelne). W ramach programu szczepione są dwie grupy ryzyka dzieci </w:t>
      </w:r>
      <w:r w:rsidRPr="000F1414">
        <w:rPr>
          <w:rFonts w:asciiTheme="majorHAnsi" w:eastAsia="Calibri" w:hAnsiTheme="majorHAnsi" w:cstheme="majorHAnsi"/>
          <w:sz w:val="24"/>
          <w:szCs w:val="24"/>
        </w:rPr>
        <w:t>w 2 roku życia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oraz 13 –latki. Od czasu wprowadzenia szczepień w Kielcach nie odnotowuje się przypadków zachorowania na inwazyjną chorobę meningokokową wywołaną przez </w:t>
      </w:r>
      <w:r w:rsidRPr="00A232D8">
        <w:rPr>
          <w:rFonts w:asciiTheme="majorHAnsi" w:eastAsia="Calibri" w:hAnsiTheme="majorHAnsi" w:cstheme="majorHAnsi"/>
          <w:i/>
          <w:sz w:val="24"/>
          <w:szCs w:val="24"/>
        </w:rPr>
        <w:t>Neisseria meningitidis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gr. C.</w:t>
      </w:r>
    </w:p>
    <w:p w14:paraId="366108FE" w14:textId="77777777" w:rsidR="00C66BA4" w:rsidRPr="00A232D8" w:rsidRDefault="00C66BA4" w:rsidP="00C66BA4">
      <w:pPr>
        <w:spacing w:after="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W 2018 roku odnotowano 4 przypadki zachorowania na inwazyjną chorobę meningokokową wywołaną przez </w:t>
      </w:r>
      <w:r w:rsidRPr="00A232D8">
        <w:rPr>
          <w:rFonts w:asciiTheme="majorHAnsi" w:eastAsia="Calibri" w:hAnsiTheme="majorHAnsi" w:cstheme="majorHAnsi"/>
          <w:i/>
          <w:sz w:val="24"/>
          <w:szCs w:val="24"/>
        </w:rPr>
        <w:t xml:space="preserve">Neisseria meningitidis 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co dało zapadalność, która była 4 krotnie wyższa niż średnia dla Polski. </w:t>
      </w:r>
      <w:r>
        <w:rPr>
          <w:rFonts w:asciiTheme="majorHAnsi" w:eastAsia="Calibri" w:hAnsiTheme="majorHAnsi" w:cstheme="majorHAnsi"/>
          <w:sz w:val="24"/>
          <w:szCs w:val="24"/>
        </w:rPr>
        <w:t>Dwa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przypadki były wywołane przez gr B, </w:t>
      </w:r>
      <w:r>
        <w:rPr>
          <w:rFonts w:asciiTheme="majorHAnsi" w:eastAsia="Calibri" w:hAnsiTheme="majorHAnsi" w:cstheme="majorHAnsi"/>
          <w:sz w:val="24"/>
          <w:szCs w:val="24"/>
        </w:rPr>
        <w:t>jedno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grupę W, w jednym nie określono serotypu. W wyniku infekcji </w:t>
      </w:r>
      <w:r w:rsidRPr="00A232D8">
        <w:rPr>
          <w:rFonts w:asciiTheme="majorHAnsi" w:eastAsia="Calibri" w:hAnsiTheme="majorHAnsi" w:cstheme="majorHAnsi"/>
          <w:i/>
          <w:sz w:val="24"/>
          <w:szCs w:val="24"/>
        </w:rPr>
        <w:t>Neisseria meningitidis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gr. B zmarło</w:t>
      </w:r>
      <w:r>
        <w:rPr>
          <w:rFonts w:asciiTheme="majorHAnsi" w:eastAsia="Calibri" w:hAnsiTheme="majorHAnsi" w:cstheme="majorHAnsi"/>
          <w:sz w:val="24"/>
          <w:szCs w:val="24"/>
        </w:rPr>
        <w:t xml:space="preserve"> j</w:t>
      </w:r>
      <w:r w:rsidRPr="00A232D8">
        <w:rPr>
          <w:rFonts w:asciiTheme="majorHAnsi" w:eastAsia="Calibri" w:hAnsiTheme="majorHAnsi" w:cstheme="majorHAnsi"/>
          <w:sz w:val="24"/>
          <w:szCs w:val="24"/>
        </w:rPr>
        <w:t>edno dziecko.</w:t>
      </w:r>
    </w:p>
    <w:p w14:paraId="43A2BA6F" w14:textId="77777777" w:rsidR="00C66BA4" w:rsidRDefault="00C66BA4" w:rsidP="00C66BA4">
      <w:pPr>
        <w:spacing w:after="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W związku z powyższym od maja 2018 roku w Kielcach rozpoczęły się szczepienia przeciwko meningokokom gr. B </w:t>
      </w:r>
    </w:p>
    <w:p w14:paraId="54D71D13" w14:textId="77777777" w:rsidR="00C66BA4" w:rsidRPr="00762FF5" w:rsidRDefault="00C66BA4" w:rsidP="00C66BA4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762FF5">
        <w:rPr>
          <w:rFonts w:asciiTheme="majorHAnsi" w:hAnsiTheme="majorHAnsi" w:cstheme="majorHAnsi"/>
          <w:sz w:val="24"/>
          <w:szCs w:val="24"/>
        </w:rPr>
        <w:t>W 2020 roku w województwie świętokrzyskim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62FF5">
        <w:rPr>
          <w:rFonts w:asciiTheme="majorHAnsi" w:hAnsiTheme="majorHAnsi" w:cstheme="majorHAnsi"/>
          <w:sz w:val="24"/>
          <w:szCs w:val="24"/>
        </w:rPr>
        <w:t>zarejestrowano 4 przypadki inwazyjnej choroby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62FF5">
        <w:rPr>
          <w:rFonts w:asciiTheme="majorHAnsi" w:hAnsiTheme="majorHAnsi" w:cstheme="majorHAnsi"/>
          <w:sz w:val="24"/>
          <w:szCs w:val="24"/>
        </w:rPr>
        <w:t>meningokokowej (w 2019 r. – 6, w 2018 r. – 5).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62FF5">
        <w:rPr>
          <w:rFonts w:asciiTheme="majorHAnsi" w:hAnsiTheme="majorHAnsi" w:cstheme="majorHAnsi"/>
          <w:sz w:val="24"/>
          <w:szCs w:val="24"/>
        </w:rPr>
        <w:t>W jednym przypadku wyizolowano Neisseria meningitidis serogrupy C (dziecko 7 m-cy), dwa zachorowania były spowodowane zakażeniem Neisseria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62FF5">
        <w:rPr>
          <w:rFonts w:asciiTheme="majorHAnsi" w:hAnsiTheme="majorHAnsi" w:cstheme="majorHAnsi"/>
          <w:sz w:val="24"/>
          <w:szCs w:val="24"/>
        </w:rPr>
        <w:t>meningitidis serogrupy B (zachorowania wystąpiły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62FF5">
        <w:rPr>
          <w:rFonts w:asciiTheme="majorHAnsi" w:hAnsiTheme="majorHAnsi" w:cstheme="majorHAnsi"/>
          <w:sz w:val="24"/>
          <w:szCs w:val="24"/>
        </w:rPr>
        <w:t>u dziec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762FF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r w:rsidRPr="00762FF5">
        <w:rPr>
          <w:rFonts w:asciiTheme="majorHAnsi" w:hAnsiTheme="majorHAnsi" w:cstheme="majorHAnsi"/>
          <w:sz w:val="24"/>
          <w:szCs w:val="24"/>
        </w:rPr>
        <w:t>w wieku 2 lat).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62FF5">
        <w:rPr>
          <w:rFonts w:asciiTheme="majorHAnsi" w:hAnsiTheme="majorHAnsi" w:cstheme="majorHAnsi"/>
          <w:sz w:val="24"/>
          <w:szCs w:val="24"/>
        </w:rPr>
        <w:t>Jeden przypadek wywołany został zakażeniem Neisseria meningitidis serogrupy W 135 (zachorowało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62FF5">
        <w:rPr>
          <w:rFonts w:asciiTheme="majorHAnsi" w:hAnsiTheme="majorHAnsi" w:cstheme="majorHAnsi"/>
          <w:sz w:val="24"/>
          <w:szCs w:val="24"/>
        </w:rPr>
        <w:t xml:space="preserve">dziecko, lat 2). W Polsce zarejestrowano 99 przypadków </w:t>
      </w:r>
      <w:r>
        <w:rPr>
          <w:rFonts w:asciiTheme="majorHAnsi" w:hAnsiTheme="majorHAnsi" w:cstheme="majorHAnsi"/>
          <w:sz w:val="24"/>
          <w:szCs w:val="24"/>
        </w:rPr>
        <w:br/>
      </w:r>
      <w:r w:rsidRPr="00762FF5">
        <w:rPr>
          <w:rFonts w:asciiTheme="majorHAnsi" w:hAnsiTheme="majorHAnsi" w:cstheme="majorHAnsi"/>
          <w:sz w:val="24"/>
          <w:szCs w:val="24"/>
        </w:rPr>
        <w:t>(w 2019 r. – 193, w 2018 r. – 200). Współczynnik zapadalności w woj. świętokrzyskim wyniósł 0,32/100 tys. ludności (w 2019 r. – 0,48/100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62FF5">
        <w:rPr>
          <w:rFonts w:asciiTheme="majorHAnsi" w:hAnsiTheme="majorHAnsi" w:cstheme="majorHAnsi"/>
          <w:sz w:val="24"/>
          <w:szCs w:val="24"/>
        </w:rPr>
        <w:t>tys.),</w:t>
      </w:r>
      <w:r w:rsidRPr="00762FF5">
        <w:rPr>
          <w:rFonts w:ascii="Arial" w:hAnsi="Arial" w:cs="Arial"/>
          <w:sz w:val="25"/>
          <w:szCs w:val="25"/>
        </w:rPr>
        <w:t xml:space="preserve"> </w:t>
      </w:r>
      <w:r w:rsidRPr="00762FF5">
        <w:rPr>
          <w:rFonts w:asciiTheme="majorHAnsi" w:hAnsiTheme="majorHAnsi" w:cstheme="majorHAnsi"/>
          <w:sz w:val="24"/>
          <w:szCs w:val="24"/>
        </w:rPr>
        <w:t>a w Polsce 0,26/100 tys. (w 2019 r. – 0,50/100 tys.)</w:t>
      </w:r>
    </w:p>
    <w:p w14:paraId="5B833931" w14:textId="77777777" w:rsidR="00C66BA4" w:rsidRPr="00A232D8" w:rsidRDefault="00C66BA4" w:rsidP="00C66BA4">
      <w:pPr>
        <w:spacing w:after="0" w:line="360" w:lineRule="auto"/>
        <w:ind w:left="284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0F1414">
        <w:rPr>
          <w:rFonts w:asciiTheme="majorHAnsi" w:eastAsia="Calibri" w:hAnsiTheme="majorHAnsi" w:cstheme="majorHAnsi"/>
          <w:sz w:val="24"/>
          <w:szCs w:val="24"/>
        </w:rPr>
        <w:t>W 20</w:t>
      </w:r>
      <w:r>
        <w:rPr>
          <w:rFonts w:asciiTheme="majorHAnsi" w:eastAsia="Calibri" w:hAnsiTheme="majorHAnsi" w:cstheme="majorHAnsi"/>
          <w:sz w:val="24"/>
          <w:szCs w:val="24"/>
        </w:rPr>
        <w:t>22</w:t>
      </w:r>
      <w:r w:rsidRPr="000F1414">
        <w:rPr>
          <w:rFonts w:asciiTheme="majorHAnsi" w:eastAsia="Calibri" w:hAnsiTheme="majorHAnsi" w:cstheme="majorHAnsi"/>
          <w:sz w:val="24"/>
          <w:szCs w:val="24"/>
        </w:rPr>
        <w:t xml:space="preserve"> roku w ramach programu 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wykonano </w:t>
      </w:r>
      <w:r>
        <w:rPr>
          <w:rFonts w:asciiTheme="majorHAnsi" w:eastAsia="Calibri" w:hAnsiTheme="majorHAnsi" w:cstheme="majorHAnsi"/>
          <w:sz w:val="24"/>
          <w:szCs w:val="24"/>
        </w:rPr>
        <w:t>3</w:t>
      </w:r>
      <w:r w:rsidRPr="00A232D8">
        <w:rPr>
          <w:rFonts w:asciiTheme="majorHAnsi" w:eastAsia="Calibri" w:hAnsiTheme="majorHAnsi" w:cstheme="majorHAnsi"/>
          <w:sz w:val="24"/>
          <w:szCs w:val="24"/>
        </w:rPr>
        <w:t>.</w:t>
      </w:r>
      <w:r>
        <w:rPr>
          <w:rFonts w:asciiTheme="majorHAnsi" w:eastAsia="Calibri" w:hAnsiTheme="majorHAnsi" w:cstheme="majorHAnsi"/>
          <w:sz w:val="24"/>
          <w:szCs w:val="24"/>
        </w:rPr>
        <w:t>980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świadcze</w:t>
      </w:r>
      <w:r>
        <w:rPr>
          <w:rFonts w:asciiTheme="majorHAnsi" w:eastAsia="Calibri" w:hAnsiTheme="majorHAnsi" w:cstheme="majorHAnsi"/>
          <w:sz w:val="24"/>
          <w:szCs w:val="24"/>
        </w:rPr>
        <w:t>nia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na kwotę </w:t>
      </w:r>
      <w:r>
        <w:rPr>
          <w:rFonts w:asciiTheme="majorHAnsi" w:eastAsia="Calibri" w:hAnsiTheme="majorHAnsi" w:cstheme="majorHAnsi"/>
          <w:sz w:val="24"/>
          <w:szCs w:val="24"/>
        </w:rPr>
        <w:t>969.210,00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zł.</w:t>
      </w:r>
    </w:p>
    <w:p w14:paraId="5435FE17" w14:textId="77777777" w:rsidR="00C66BA4" w:rsidRPr="00A232D8" w:rsidRDefault="00C66BA4" w:rsidP="00C66BA4">
      <w:pPr>
        <w:spacing w:after="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32D8">
        <w:rPr>
          <w:rFonts w:asciiTheme="majorHAnsi" w:eastAsia="Calibri" w:hAnsiTheme="majorHAnsi" w:cstheme="majorHAnsi"/>
          <w:sz w:val="24"/>
          <w:szCs w:val="24"/>
        </w:rPr>
        <w:t>W 20</w:t>
      </w:r>
      <w:r>
        <w:rPr>
          <w:rFonts w:asciiTheme="majorHAnsi" w:eastAsia="Calibri" w:hAnsiTheme="majorHAnsi" w:cstheme="majorHAnsi"/>
          <w:sz w:val="24"/>
          <w:szCs w:val="24"/>
        </w:rPr>
        <w:t>22</w:t>
      </w:r>
      <w:r w:rsidRPr="00A232D8">
        <w:rPr>
          <w:rFonts w:asciiTheme="majorHAnsi" w:eastAsia="Calibri" w:hAnsiTheme="majorHAnsi" w:cstheme="majorHAnsi"/>
          <w:sz w:val="24"/>
          <w:szCs w:val="24"/>
        </w:rPr>
        <w:t>r. szczepione były:</w:t>
      </w:r>
    </w:p>
    <w:p w14:paraId="3661AAC6" w14:textId="77777777" w:rsidR="00C66BA4" w:rsidRPr="00A232D8" w:rsidRDefault="00C66BA4" w:rsidP="00C66BA4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dzieci urodzone w latach 20</w:t>
      </w:r>
      <w:r>
        <w:rPr>
          <w:rFonts w:asciiTheme="majorHAnsi" w:eastAsia="Calibri" w:hAnsiTheme="majorHAnsi" w:cstheme="majorHAnsi"/>
          <w:sz w:val="24"/>
          <w:szCs w:val="24"/>
        </w:rPr>
        <w:t>20</w:t>
      </w:r>
      <w:r w:rsidRPr="00A232D8">
        <w:rPr>
          <w:rFonts w:asciiTheme="majorHAnsi" w:eastAsia="Calibri" w:hAnsiTheme="majorHAnsi" w:cstheme="majorHAnsi"/>
          <w:sz w:val="24"/>
          <w:szCs w:val="24"/>
        </w:rPr>
        <w:t>, 20</w:t>
      </w:r>
      <w:r>
        <w:rPr>
          <w:rFonts w:asciiTheme="majorHAnsi" w:eastAsia="Calibri" w:hAnsiTheme="majorHAnsi" w:cstheme="majorHAnsi"/>
          <w:sz w:val="24"/>
          <w:szCs w:val="24"/>
        </w:rPr>
        <w:t>21</w:t>
      </w:r>
      <w:r w:rsidRPr="00A232D8">
        <w:rPr>
          <w:rFonts w:asciiTheme="majorHAnsi" w:eastAsia="Calibri" w:hAnsiTheme="majorHAnsi" w:cstheme="majorHAnsi"/>
          <w:sz w:val="24"/>
          <w:szCs w:val="24"/>
        </w:rPr>
        <w:t>, 200</w:t>
      </w:r>
      <w:r>
        <w:rPr>
          <w:rFonts w:asciiTheme="majorHAnsi" w:eastAsia="Calibri" w:hAnsiTheme="majorHAnsi" w:cstheme="majorHAnsi"/>
          <w:sz w:val="24"/>
          <w:szCs w:val="24"/>
        </w:rPr>
        <w:t>9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, zamieszkałe na terenie Gminy Kielce szczepionką przeciw meningokokom typ ACW-135Y. Każde z dzieci otrzymało </w:t>
      </w:r>
      <w:r>
        <w:rPr>
          <w:rFonts w:asciiTheme="majorHAnsi" w:eastAsia="Calibri" w:hAnsiTheme="majorHAnsi" w:cstheme="majorHAnsi"/>
          <w:sz w:val="24"/>
          <w:szCs w:val="24"/>
        </w:rPr>
        <w:br/>
        <w:t>jedną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dawkę szczepionki. Zaszczepiono</w:t>
      </w:r>
      <w:r>
        <w:rPr>
          <w:rFonts w:asciiTheme="majorHAnsi" w:eastAsia="Calibri" w:hAnsiTheme="majorHAnsi" w:cstheme="majorHAnsi"/>
          <w:sz w:val="24"/>
          <w:szCs w:val="24"/>
        </w:rPr>
        <w:t xml:space="preserve"> 2.021, w tym</w:t>
      </w:r>
      <w:r w:rsidRPr="00A232D8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5BE12F6A" w14:textId="77777777" w:rsidR="00C66BA4" w:rsidRPr="00A232D8" w:rsidRDefault="00C66BA4" w:rsidP="00C66BA4">
      <w:pPr>
        <w:spacing w:after="0" w:line="360" w:lineRule="auto"/>
        <w:ind w:left="284" w:firstLine="41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32D8">
        <w:rPr>
          <w:rFonts w:asciiTheme="majorHAnsi" w:eastAsia="Calibri" w:hAnsiTheme="majorHAnsi" w:cstheme="majorHAnsi"/>
          <w:sz w:val="24"/>
          <w:szCs w:val="24"/>
        </w:rPr>
        <w:t>Rocznik 20</w:t>
      </w:r>
      <w:r>
        <w:rPr>
          <w:rFonts w:asciiTheme="majorHAnsi" w:eastAsia="Calibri" w:hAnsiTheme="majorHAnsi" w:cstheme="majorHAnsi"/>
          <w:sz w:val="24"/>
          <w:szCs w:val="24"/>
        </w:rPr>
        <w:t>20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>
        <w:rPr>
          <w:rFonts w:asciiTheme="majorHAnsi" w:eastAsia="Calibri" w:hAnsiTheme="majorHAnsi" w:cstheme="majorHAnsi"/>
          <w:sz w:val="24"/>
          <w:szCs w:val="24"/>
        </w:rPr>
        <w:t>568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dzieci,</w:t>
      </w:r>
    </w:p>
    <w:p w14:paraId="68E4EC44" w14:textId="77777777" w:rsidR="00C66BA4" w:rsidRPr="00A232D8" w:rsidRDefault="00C66BA4" w:rsidP="00C66BA4">
      <w:pPr>
        <w:spacing w:after="0" w:line="360" w:lineRule="auto"/>
        <w:ind w:left="284" w:firstLine="41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32D8">
        <w:rPr>
          <w:rFonts w:asciiTheme="majorHAnsi" w:eastAsia="Calibri" w:hAnsiTheme="majorHAnsi" w:cstheme="majorHAnsi"/>
          <w:sz w:val="24"/>
          <w:szCs w:val="24"/>
        </w:rPr>
        <w:t>Rocznik 20</w:t>
      </w:r>
      <w:r>
        <w:rPr>
          <w:rFonts w:asciiTheme="majorHAnsi" w:eastAsia="Calibri" w:hAnsiTheme="majorHAnsi" w:cstheme="majorHAnsi"/>
          <w:sz w:val="24"/>
          <w:szCs w:val="24"/>
        </w:rPr>
        <w:t>21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>
        <w:rPr>
          <w:rFonts w:asciiTheme="majorHAnsi" w:eastAsia="Calibri" w:hAnsiTheme="majorHAnsi" w:cstheme="majorHAnsi"/>
          <w:sz w:val="24"/>
          <w:szCs w:val="24"/>
        </w:rPr>
        <w:t>642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dzieci,</w:t>
      </w:r>
    </w:p>
    <w:p w14:paraId="3148E916" w14:textId="77777777" w:rsidR="00C66BA4" w:rsidRDefault="00C66BA4" w:rsidP="00C66BA4">
      <w:pPr>
        <w:spacing w:after="0" w:line="360" w:lineRule="auto"/>
        <w:ind w:left="284" w:firstLine="41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32D8">
        <w:rPr>
          <w:rFonts w:asciiTheme="majorHAnsi" w:eastAsia="Calibri" w:hAnsiTheme="majorHAnsi" w:cstheme="majorHAnsi"/>
          <w:sz w:val="24"/>
          <w:szCs w:val="24"/>
        </w:rPr>
        <w:t>Rocznik 200</w:t>
      </w:r>
      <w:r>
        <w:rPr>
          <w:rFonts w:asciiTheme="majorHAnsi" w:eastAsia="Calibri" w:hAnsiTheme="majorHAnsi" w:cstheme="majorHAnsi"/>
          <w:sz w:val="24"/>
          <w:szCs w:val="24"/>
        </w:rPr>
        <w:t>9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>
        <w:rPr>
          <w:rFonts w:asciiTheme="majorHAnsi" w:eastAsia="Calibri" w:hAnsiTheme="majorHAnsi" w:cstheme="majorHAnsi"/>
          <w:sz w:val="24"/>
          <w:szCs w:val="24"/>
        </w:rPr>
        <w:t>811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dzieci.</w:t>
      </w:r>
    </w:p>
    <w:p w14:paraId="5522B88C" w14:textId="4C0A049E" w:rsidR="00C66BA4" w:rsidRPr="00627011" w:rsidRDefault="00C66BA4" w:rsidP="00C66BA4">
      <w:pPr>
        <w:numPr>
          <w:ilvl w:val="0"/>
          <w:numId w:val="1"/>
        </w:numPr>
        <w:spacing w:after="0" w:line="360" w:lineRule="auto"/>
        <w:ind w:left="284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32D8">
        <w:rPr>
          <w:rFonts w:asciiTheme="majorHAnsi" w:eastAsia="Calibri" w:hAnsiTheme="majorHAnsi" w:cstheme="majorHAnsi"/>
          <w:sz w:val="24"/>
          <w:szCs w:val="24"/>
        </w:rPr>
        <w:lastRenderedPageBreak/>
        <w:t>dzieci urodzone w latach 20</w:t>
      </w:r>
      <w:r w:rsidR="00C855CC">
        <w:rPr>
          <w:rFonts w:asciiTheme="majorHAnsi" w:eastAsia="Calibri" w:hAnsiTheme="majorHAnsi" w:cstheme="majorHAnsi"/>
          <w:sz w:val="24"/>
          <w:szCs w:val="24"/>
        </w:rPr>
        <w:t>20</w:t>
      </w:r>
      <w:r w:rsidRPr="00A232D8">
        <w:rPr>
          <w:rFonts w:asciiTheme="majorHAnsi" w:eastAsia="Calibri" w:hAnsiTheme="majorHAnsi" w:cstheme="majorHAnsi"/>
          <w:sz w:val="24"/>
          <w:szCs w:val="24"/>
        </w:rPr>
        <w:t>, 20</w:t>
      </w:r>
      <w:r>
        <w:rPr>
          <w:rFonts w:asciiTheme="majorHAnsi" w:eastAsia="Calibri" w:hAnsiTheme="majorHAnsi" w:cstheme="majorHAnsi"/>
          <w:sz w:val="24"/>
          <w:szCs w:val="24"/>
        </w:rPr>
        <w:t>2</w:t>
      </w:r>
      <w:r w:rsidR="00C855CC">
        <w:rPr>
          <w:rFonts w:asciiTheme="majorHAnsi" w:eastAsia="Calibri" w:hAnsiTheme="majorHAnsi" w:cstheme="majorHAnsi"/>
          <w:sz w:val="24"/>
          <w:szCs w:val="24"/>
        </w:rPr>
        <w:t>1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zamieszkałe na terenie Gminy Kielce przeciw meningokokom typ</w:t>
      </w:r>
      <w:r>
        <w:rPr>
          <w:rFonts w:asciiTheme="majorHAnsi" w:eastAsia="Calibri" w:hAnsiTheme="majorHAnsi" w:cstheme="majorHAnsi"/>
          <w:sz w:val="24"/>
          <w:szCs w:val="24"/>
        </w:rPr>
        <w:t>u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B. Zaszczepiono</w:t>
      </w:r>
      <w:r>
        <w:rPr>
          <w:rFonts w:asciiTheme="majorHAnsi" w:eastAsia="Calibri" w:hAnsiTheme="majorHAnsi" w:cstheme="majorHAnsi"/>
          <w:sz w:val="24"/>
          <w:szCs w:val="24"/>
        </w:rPr>
        <w:t xml:space="preserve"> 1.959, w tym</w:t>
      </w:r>
      <w:r w:rsidRPr="00A232D8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300EBE9C" w14:textId="77777777" w:rsidR="00C66BA4" w:rsidRPr="00A232D8" w:rsidRDefault="00C66BA4" w:rsidP="00C66BA4">
      <w:pPr>
        <w:spacing w:after="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I dawką </w:t>
      </w:r>
      <w:r w:rsidRPr="00A232D8">
        <w:rPr>
          <w:rFonts w:asciiTheme="majorHAnsi" w:eastAsia="Calibri" w:hAnsiTheme="majorHAnsi" w:cstheme="majorHAnsi"/>
          <w:sz w:val="24"/>
          <w:szCs w:val="24"/>
        </w:rPr>
        <w:t>szczepionk</w:t>
      </w:r>
      <w:r>
        <w:rPr>
          <w:rFonts w:asciiTheme="majorHAnsi" w:eastAsia="Calibri" w:hAnsiTheme="majorHAnsi" w:cstheme="majorHAnsi"/>
          <w:sz w:val="24"/>
          <w:szCs w:val="24"/>
        </w:rPr>
        <w:t>i:</w:t>
      </w:r>
    </w:p>
    <w:p w14:paraId="40B321CA" w14:textId="77777777" w:rsidR="00C66BA4" w:rsidRPr="00A232D8" w:rsidRDefault="00C66BA4" w:rsidP="00C66BA4">
      <w:pPr>
        <w:spacing w:after="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101437489"/>
      <w:r w:rsidRPr="00A232D8">
        <w:rPr>
          <w:rFonts w:asciiTheme="majorHAnsi" w:eastAsia="Calibri" w:hAnsiTheme="majorHAnsi" w:cstheme="majorHAnsi"/>
          <w:sz w:val="24"/>
          <w:szCs w:val="24"/>
        </w:rPr>
        <w:t>Rocznik 20</w:t>
      </w:r>
      <w:r>
        <w:rPr>
          <w:rFonts w:asciiTheme="majorHAnsi" w:eastAsia="Calibri" w:hAnsiTheme="majorHAnsi" w:cstheme="majorHAnsi"/>
          <w:sz w:val="24"/>
          <w:szCs w:val="24"/>
        </w:rPr>
        <w:t>20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>
        <w:rPr>
          <w:rFonts w:asciiTheme="majorHAnsi" w:eastAsia="Calibri" w:hAnsiTheme="majorHAnsi" w:cstheme="majorHAnsi"/>
          <w:sz w:val="24"/>
          <w:szCs w:val="24"/>
        </w:rPr>
        <w:t>441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>dzieci</w:t>
      </w:r>
      <w:r w:rsidRPr="00A232D8">
        <w:rPr>
          <w:rFonts w:asciiTheme="majorHAnsi" w:eastAsia="Calibri" w:hAnsiTheme="majorHAnsi" w:cstheme="majorHAnsi"/>
          <w:sz w:val="24"/>
          <w:szCs w:val="24"/>
        </w:rPr>
        <w:t>,</w:t>
      </w:r>
    </w:p>
    <w:p w14:paraId="33242849" w14:textId="77777777" w:rsidR="00C66BA4" w:rsidRDefault="00C66BA4" w:rsidP="00C66BA4">
      <w:pPr>
        <w:spacing w:after="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32D8">
        <w:rPr>
          <w:rFonts w:asciiTheme="majorHAnsi" w:eastAsia="Calibri" w:hAnsiTheme="majorHAnsi" w:cstheme="majorHAnsi"/>
          <w:sz w:val="24"/>
          <w:szCs w:val="24"/>
        </w:rPr>
        <w:t>Rocznik 20</w:t>
      </w:r>
      <w:r>
        <w:rPr>
          <w:rFonts w:asciiTheme="majorHAnsi" w:eastAsia="Calibri" w:hAnsiTheme="majorHAnsi" w:cstheme="majorHAnsi"/>
          <w:sz w:val="24"/>
          <w:szCs w:val="24"/>
        </w:rPr>
        <w:t>21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>
        <w:rPr>
          <w:rFonts w:asciiTheme="majorHAnsi" w:eastAsia="Calibri" w:hAnsiTheme="majorHAnsi" w:cstheme="majorHAnsi"/>
          <w:sz w:val="24"/>
          <w:szCs w:val="24"/>
        </w:rPr>
        <w:t>647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>dzieci.</w:t>
      </w:r>
    </w:p>
    <w:p w14:paraId="0D2A5390" w14:textId="77777777" w:rsidR="00C66BA4" w:rsidRDefault="00C66BA4" w:rsidP="00C66BA4">
      <w:pPr>
        <w:spacing w:after="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Razem:               1.088</w:t>
      </w:r>
    </w:p>
    <w:bookmarkEnd w:id="0"/>
    <w:p w14:paraId="2BD46307" w14:textId="77777777" w:rsidR="00C66BA4" w:rsidRPr="00A232D8" w:rsidRDefault="00C66BA4" w:rsidP="00C66BA4">
      <w:pPr>
        <w:spacing w:after="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II dawką </w:t>
      </w:r>
      <w:r w:rsidRPr="00A232D8">
        <w:rPr>
          <w:rFonts w:asciiTheme="majorHAnsi" w:eastAsia="Calibri" w:hAnsiTheme="majorHAnsi" w:cstheme="majorHAnsi"/>
          <w:sz w:val="24"/>
          <w:szCs w:val="24"/>
        </w:rPr>
        <w:t>szczepionk</w:t>
      </w:r>
      <w:r>
        <w:rPr>
          <w:rFonts w:asciiTheme="majorHAnsi" w:eastAsia="Calibri" w:hAnsiTheme="majorHAnsi" w:cstheme="majorHAnsi"/>
          <w:sz w:val="24"/>
          <w:szCs w:val="24"/>
        </w:rPr>
        <w:t>i:</w:t>
      </w:r>
    </w:p>
    <w:p w14:paraId="0DE7C15D" w14:textId="77777777" w:rsidR="00C66BA4" w:rsidRPr="00A232D8" w:rsidRDefault="00C66BA4" w:rsidP="00C66BA4">
      <w:pPr>
        <w:spacing w:after="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32D8">
        <w:rPr>
          <w:rFonts w:asciiTheme="majorHAnsi" w:eastAsia="Calibri" w:hAnsiTheme="majorHAnsi" w:cstheme="majorHAnsi"/>
          <w:sz w:val="24"/>
          <w:szCs w:val="24"/>
        </w:rPr>
        <w:t>Rocznik 20</w:t>
      </w:r>
      <w:r>
        <w:rPr>
          <w:rFonts w:asciiTheme="majorHAnsi" w:eastAsia="Calibri" w:hAnsiTheme="majorHAnsi" w:cstheme="majorHAnsi"/>
          <w:sz w:val="24"/>
          <w:szCs w:val="24"/>
        </w:rPr>
        <w:t>20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>
        <w:rPr>
          <w:rFonts w:asciiTheme="majorHAnsi" w:eastAsia="Calibri" w:hAnsiTheme="majorHAnsi" w:cstheme="majorHAnsi"/>
          <w:sz w:val="24"/>
          <w:szCs w:val="24"/>
        </w:rPr>
        <w:t>580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>dzieci</w:t>
      </w:r>
      <w:r w:rsidRPr="00A232D8">
        <w:rPr>
          <w:rFonts w:asciiTheme="majorHAnsi" w:eastAsia="Calibri" w:hAnsiTheme="majorHAnsi" w:cstheme="majorHAnsi"/>
          <w:sz w:val="24"/>
          <w:szCs w:val="24"/>
        </w:rPr>
        <w:t>,</w:t>
      </w:r>
    </w:p>
    <w:p w14:paraId="0EF1BAA5" w14:textId="77777777" w:rsidR="00C66BA4" w:rsidRDefault="00C66BA4" w:rsidP="00C66BA4">
      <w:pPr>
        <w:spacing w:after="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32D8">
        <w:rPr>
          <w:rFonts w:asciiTheme="majorHAnsi" w:eastAsia="Calibri" w:hAnsiTheme="majorHAnsi" w:cstheme="majorHAnsi"/>
          <w:sz w:val="24"/>
          <w:szCs w:val="24"/>
        </w:rPr>
        <w:t>Rocznik 20</w:t>
      </w:r>
      <w:r>
        <w:rPr>
          <w:rFonts w:asciiTheme="majorHAnsi" w:eastAsia="Calibri" w:hAnsiTheme="majorHAnsi" w:cstheme="majorHAnsi"/>
          <w:sz w:val="24"/>
          <w:szCs w:val="24"/>
        </w:rPr>
        <w:t>21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>
        <w:rPr>
          <w:rFonts w:asciiTheme="majorHAnsi" w:eastAsia="Calibri" w:hAnsiTheme="majorHAnsi" w:cstheme="majorHAnsi"/>
          <w:sz w:val="24"/>
          <w:szCs w:val="24"/>
        </w:rPr>
        <w:t>291</w:t>
      </w:r>
      <w:r w:rsidRPr="00A232D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>dzieci.</w:t>
      </w:r>
    </w:p>
    <w:p w14:paraId="6A9205B5" w14:textId="77777777" w:rsidR="00C66BA4" w:rsidRDefault="00C66BA4" w:rsidP="00C66BA4">
      <w:pPr>
        <w:spacing w:after="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Razem:              871</w:t>
      </w:r>
    </w:p>
    <w:p w14:paraId="7AE89A4D" w14:textId="77777777" w:rsidR="001E2073" w:rsidRDefault="001E2073"/>
    <w:sectPr w:rsidR="001E2073" w:rsidSect="000F60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53A6"/>
    <w:multiLevelType w:val="hybridMultilevel"/>
    <w:tmpl w:val="A04647FC"/>
    <w:lvl w:ilvl="0" w:tplc="F8CA1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966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D"/>
    <w:rsid w:val="000F60FE"/>
    <w:rsid w:val="001E2073"/>
    <w:rsid w:val="0073368D"/>
    <w:rsid w:val="00C66BA4"/>
    <w:rsid w:val="00C8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2C7F"/>
  <w15:chartTrackingRefBased/>
  <w15:docId w15:val="{C49BA045-75A8-47CE-A00C-A5AE92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Kundera</dc:creator>
  <cp:keywords/>
  <dc:description/>
  <cp:lastModifiedBy>Anna Kundera</cp:lastModifiedBy>
  <cp:revision>3</cp:revision>
  <dcterms:created xsi:type="dcterms:W3CDTF">2023-01-12T06:56:00Z</dcterms:created>
  <dcterms:modified xsi:type="dcterms:W3CDTF">2023-01-16T10:40:00Z</dcterms:modified>
</cp:coreProperties>
</file>