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A27C" w14:textId="0E522ED7" w:rsidR="00AD3FA0" w:rsidRPr="001326B4" w:rsidRDefault="00B77B11" w:rsidP="00633756">
      <w:pPr>
        <w:pStyle w:val="NormalnyWeb"/>
        <w:spacing w:before="0" w:beforeAutospacing="0" w:after="240" w:afterAutospacing="0" w:line="360" w:lineRule="auto"/>
        <w:jc w:val="center"/>
        <w:rPr>
          <w:b/>
          <w:bCs/>
          <w:sz w:val="28"/>
          <w:szCs w:val="28"/>
        </w:rPr>
      </w:pPr>
      <w:r w:rsidRPr="001326B4">
        <w:rPr>
          <w:rStyle w:val="Pogrubienie"/>
          <w:sz w:val="28"/>
          <w:szCs w:val="28"/>
        </w:rPr>
        <w:t>PREZYDENT MIASTA KIELCE</w:t>
      </w:r>
    </w:p>
    <w:p w14:paraId="0EAD3472" w14:textId="109D01EF" w:rsidR="00A25051" w:rsidRPr="001326B4" w:rsidRDefault="00E41B34" w:rsidP="00676A2D">
      <w:pPr>
        <w:pStyle w:val="NormalnyWeb"/>
        <w:spacing w:before="0" w:beforeAutospacing="0" w:after="120" w:afterAutospacing="0" w:line="360" w:lineRule="auto"/>
        <w:jc w:val="both"/>
        <w:rPr>
          <w:b/>
          <w:sz w:val="28"/>
          <w:szCs w:val="28"/>
        </w:rPr>
      </w:pPr>
      <w:r w:rsidRPr="001326B4">
        <w:rPr>
          <w:rStyle w:val="Pogrubienie"/>
          <w:sz w:val="28"/>
          <w:szCs w:val="28"/>
        </w:rPr>
        <w:t>o</w:t>
      </w:r>
      <w:r w:rsidR="00B77B11" w:rsidRPr="001326B4">
        <w:rPr>
          <w:rStyle w:val="Pogrubienie"/>
          <w:sz w:val="28"/>
          <w:szCs w:val="28"/>
        </w:rPr>
        <w:t>głasza</w:t>
      </w:r>
      <w:r w:rsidRPr="001326B4">
        <w:rPr>
          <w:rStyle w:val="Pogrubienie"/>
          <w:sz w:val="28"/>
          <w:szCs w:val="28"/>
        </w:rPr>
        <w:t xml:space="preserve"> </w:t>
      </w:r>
      <w:r w:rsidR="00B77B11" w:rsidRPr="001326B4">
        <w:rPr>
          <w:rStyle w:val="Pogrubienie"/>
          <w:sz w:val="28"/>
          <w:szCs w:val="28"/>
        </w:rPr>
        <w:t xml:space="preserve">przetarg ustny </w:t>
      </w:r>
      <w:r w:rsidR="008E2164" w:rsidRPr="001326B4">
        <w:rPr>
          <w:rStyle w:val="Pogrubienie"/>
          <w:sz w:val="28"/>
          <w:szCs w:val="28"/>
        </w:rPr>
        <w:t>nieograniczony</w:t>
      </w:r>
      <w:r w:rsidR="00B77B11" w:rsidRPr="001326B4">
        <w:rPr>
          <w:rStyle w:val="Pogrubienie"/>
          <w:sz w:val="28"/>
          <w:szCs w:val="28"/>
        </w:rPr>
        <w:t xml:space="preserve"> </w:t>
      </w:r>
      <w:r w:rsidR="00015791" w:rsidRPr="001326B4">
        <w:rPr>
          <w:rStyle w:val="Pogrubienie"/>
          <w:sz w:val="28"/>
          <w:szCs w:val="28"/>
        </w:rPr>
        <w:t>na sprzedaż</w:t>
      </w:r>
      <w:r w:rsidR="00633756" w:rsidRPr="001326B4">
        <w:rPr>
          <w:rStyle w:val="Pogrubienie"/>
          <w:sz w:val="28"/>
          <w:szCs w:val="28"/>
        </w:rPr>
        <w:t xml:space="preserve"> </w:t>
      </w:r>
      <w:r w:rsidR="0098203F" w:rsidRPr="001326B4">
        <w:rPr>
          <w:b/>
          <w:sz w:val="28"/>
          <w:szCs w:val="28"/>
        </w:rPr>
        <w:t xml:space="preserve">prawa własności nieruchomości gruntowej niezabudowanej, stanowiącej własność </w:t>
      </w:r>
      <w:r w:rsidR="00D730D7" w:rsidRPr="001326B4">
        <w:rPr>
          <w:b/>
          <w:sz w:val="28"/>
          <w:szCs w:val="28"/>
        </w:rPr>
        <w:t xml:space="preserve">Gminy </w:t>
      </w:r>
      <w:r w:rsidR="0098203F" w:rsidRPr="001326B4">
        <w:rPr>
          <w:b/>
          <w:sz w:val="28"/>
          <w:szCs w:val="28"/>
        </w:rPr>
        <w:t xml:space="preserve">Kielce, położonej w Kielcach, oznaczonej w ewidencji gruntów i budynków </w:t>
      </w:r>
      <w:r w:rsidR="0045039B" w:rsidRPr="001326B4">
        <w:rPr>
          <w:b/>
          <w:sz w:val="28"/>
          <w:szCs w:val="28"/>
        </w:rPr>
        <w:t>m</w:t>
      </w:r>
      <w:r w:rsidR="0098203F" w:rsidRPr="001326B4">
        <w:rPr>
          <w:b/>
          <w:sz w:val="28"/>
          <w:szCs w:val="28"/>
        </w:rPr>
        <w:t xml:space="preserve">iasta Kielce </w:t>
      </w:r>
      <w:r w:rsidR="002649CE" w:rsidRPr="001326B4">
        <w:rPr>
          <w:b/>
          <w:sz w:val="28"/>
          <w:szCs w:val="28"/>
        </w:rPr>
        <w:t>numer</w:t>
      </w:r>
      <w:r w:rsidR="00A25051" w:rsidRPr="001326B4">
        <w:rPr>
          <w:b/>
          <w:sz w:val="28"/>
          <w:szCs w:val="28"/>
        </w:rPr>
        <w:t>em</w:t>
      </w:r>
      <w:r w:rsidR="0098203F" w:rsidRPr="001326B4">
        <w:rPr>
          <w:b/>
          <w:sz w:val="28"/>
          <w:szCs w:val="28"/>
        </w:rPr>
        <w:t xml:space="preserve"> dział</w:t>
      </w:r>
      <w:r w:rsidR="00A25051" w:rsidRPr="001326B4">
        <w:rPr>
          <w:b/>
          <w:sz w:val="28"/>
          <w:szCs w:val="28"/>
        </w:rPr>
        <w:t>ki</w:t>
      </w:r>
      <w:r w:rsidR="0098203F" w:rsidRPr="001326B4">
        <w:rPr>
          <w:b/>
          <w:sz w:val="28"/>
          <w:szCs w:val="28"/>
        </w:rPr>
        <w:t xml:space="preserve"> </w:t>
      </w:r>
      <w:r w:rsidR="00CD4B5F" w:rsidRPr="001326B4">
        <w:rPr>
          <w:b/>
          <w:sz w:val="28"/>
          <w:szCs w:val="28"/>
        </w:rPr>
        <w:t>2157</w:t>
      </w:r>
      <w:r w:rsidR="002649CE" w:rsidRPr="001326B4">
        <w:rPr>
          <w:b/>
          <w:sz w:val="28"/>
          <w:szCs w:val="28"/>
        </w:rPr>
        <w:t xml:space="preserve"> o pow. 0,0</w:t>
      </w:r>
      <w:r w:rsidR="00CD4B5F" w:rsidRPr="001326B4">
        <w:rPr>
          <w:b/>
          <w:sz w:val="28"/>
          <w:szCs w:val="28"/>
        </w:rPr>
        <w:t>547</w:t>
      </w:r>
      <w:r w:rsidR="002649CE" w:rsidRPr="001326B4">
        <w:rPr>
          <w:b/>
          <w:sz w:val="28"/>
          <w:szCs w:val="28"/>
        </w:rPr>
        <w:t xml:space="preserve"> ha, obr. 00</w:t>
      </w:r>
      <w:r w:rsidR="00CD4B5F" w:rsidRPr="001326B4">
        <w:rPr>
          <w:b/>
          <w:sz w:val="28"/>
          <w:szCs w:val="28"/>
        </w:rPr>
        <w:t>0</w:t>
      </w:r>
      <w:r w:rsidR="00D80625" w:rsidRPr="001326B4">
        <w:rPr>
          <w:b/>
          <w:sz w:val="28"/>
          <w:szCs w:val="28"/>
        </w:rPr>
        <w:t>7</w:t>
      </w:r>
      <w:r w:rsidR="002649CE" w:rsidRPr="001326B4">
        <w:rPr>
          <w:b/>
          <w:sz w:val="28"/>
          <w:szCs w:val="28"/>
        </w:rPr>
        <w:t xml:space="preserve">, </w:t>
      </w:r>
      <w:r w:rsidR="0098203F" w:rsidRPr="001326B4">
        <w:rPr>
          <w:b/>
          <w:sz w:val="28"/>
          <w:szCs w:val="28"/>
        </w:rPr>
        <w:t>o</w:t>
      </w:r>
      <w:r w:rsidR="00A25051" w:rsidRPr="001326B4">
        <w:rPr>
          <w:b/>
          <w:sz w:val="28"/>
          <w:szCs w:val="28"/>
        </w:rPr>
        <w:t>bjętej księgą wieczystą Nr KI1L/000</w:t>
      </w:r>
      <w:r w:rsidR="00CD4B5F" w:rsidRPr="001326B4">
        <w:rPr>
          <w:b/>
          <w:sz w:val="28"/>
          <w:szCs w:val="28"/>
        </w:rPr>
        <w:t>88500</w:t>
      </w:r>
      <w:r w:rsidR="00A25051" w:rsidRPr="001326B4">
        <w:rPr>
          <w:b/>
          <w:sz w:val="28"/>
          <w:szCs w:val="28"/>
        </w:rPr>
        <w:t>/</w:t>
      </w:r>
      <w:r w:rsidR="00CD4B5F" w:rsidRPr="001326B4">
        <w:rPr>
          <w:b/>
          <w:sz w:val="28"/>
          <w:szCs w:val="28"/>
        </w:rPr>
        <w:t>2</w:t>
      </w:r>
      <w:r w:rsidR="00A25051" w:rsidRPr="001326B4">
        <w:rPr>
          <w:b/>
          <w:sz w:val="28"/>
          <w:szCs w:val="28"/>
        </w:rPr>
        <w:t>.</w:t>
      </w:r>
    </w:p>
    <w:p w14:paraId="00876380" w14:textId="77777777" w:rsidR="00F90000" w:rsidRPr="001326B4" w:rsidRDefault="00F90000" w:rsidP="00676A2D">
      <w:pPr>
        <w:pStyle w:val="NormalnyWeb"/>
        <w:spacing w:before="0" w:beforeAutospacing="0" w:after="120" w:afterAutospacing="0" w:line="360" w:lineRule="auto"/>
        <w:jc w:val="both"/>
        <w:rPr>
          <w:sz w:val="28"/>
          <w:szCs w:val="28"/>
        </w:rPr>
      </w:pPr>
    </w:p>
    <w:p w14:paraId="531E8F89" w14:textId="4FE8E1E4" w:rsidR="00A25051" w:rsidRDefault="00A25051" w:rsidP="00676A2D">
      <w:pPr>
        <w:pStyle w:val="NormalnyWeb"/>
        <w:spacing w:before="0" w:beforeAutospacing="0" w:after="120" w:afterAutospacing="0" w:line="360" w:lineRule="auto"/>
        <w:jc w:val="both"/>
        <w:rPr>
          <w:sz w:val="28"/>
          <w:szCs w:val="28"/>
        </w:rPr>
      </w:pPr>
      <w:r w:rsidRPr="00F90000">
        <w:rPr>
          <w:sz w:val="28"/>
          <w:szCs w:val="28"/>
        </w:rPr>
        <w:t xml:space="preserve">Przedmiotowa nieruchomość zlokalizowana jest </w:t>
      </w:r>
      <w:r w:rsidR="00CD4B5F">
        <w:rPr>
          <w:sz w:val="28"/>
          <w:szCs w:val="28"/>
        </w:rPr>
        <w:t>w północno -</w:t>
      </w:r>
      <w:r w:rsidR="00B8650A">
        <w:rPr>
          <w:sz w:val="28"/>
          <w:szCs w:val="28"/>
        </w:rPr>
        <w:t xml:space="preserve"> </w:t>
      </w:r>
      <w:r w:rsidR="00CD4B5F">
        <w:rPr>
          <w:sz w:val="28"/>
          <w:szCs w:val="28"/>
        </w:rPr>
        <w:t>wschodniej części miasta, w strefie peryferyjnej Kielc. Działka usytu</w:t>
      </w:r>
      <w:r w:rsidR="00B8650A">
        <w:rPr>
          <w:sz w:val="28"/>
          <w:szCs w:val="28"/>
        </w:rPr>
        <w:t>owana jest na terenach osiedla</w:t>
      </w:r>
      <w:r w:rsidR="00CD4B5F">
        <w:rPr>
          <w:sz w:val="28"/>
          <w:szCs w:val="28"/>
        </w:rPr>
        <w:t xml:space="preserve"> Dąbrowa II. Od strony </w:t>
      </w:r>
      <w:r w:rsidR="008D7C31">
        <w:rPr>
          <w:sz w:val="28"/>
          <w:szCs w:val="28"/>
        </w:rPr>
        <w:t>północnej i wschodniej w otoczeniu tereny inwestycyjne osiedla Dabrowa II</w:t>
      </w:r>
      <w:r w:rsidR="00010421">
        <w:rPr>
          <w:sz w:val="28"/>
          <w:szCs w:val="28"/>
        </w:rPr>
        <w:t xml:space="preserve"> </w:t>
      </w:r>
      <w:r w:rsidR="008D7C31">
        <w:rPr>
          <w:sz w:val="28"/>
          <w:szCs w:val="28"/>
        </w:rPr>
        <w:t>- działki niezabudowane oraz działki z nowopowstającą zabudową. Od strony wschodniej i południowej zlokalizowane jest osiedle</w:t>
      </w:r>
      <w:r w:rsidR="00B8650A">
        <w:rPr>
          <w:sz w:val="28"/>
          <w:szCs w:val="28"/>
        </w:rPr>
        <w:t xml:space="preserve"> </w:t>
      </w:r>
      <w:r w:rsidR="008D7C31">
        <w:rPr>
          <w:sz w:val="28"/>
          <w:szCs w:val="28"/>
        </w:rPr>
        <w:t>domów jednorodzinnych</w:t>
      </w:r>
      <w:r w:rsidR="00B8650A">
        <w:rPr>
          <w:sz w:val="28"/>
          <w:szCs w:val="28"/>
        </w:rPr>
        <w:t xml:space="preserve"> - </w:t>
      </w:r>
      <w:r w:rsidR="00B8650A" w:rsidRPr="00B8650A">
        <w:rPr>
          <w:sz w:val="28"/>
          <w:szCs w:val="28"/>
        </w:rPr>
        <w:t>Dabrowa I</w:t>
      </w:r>
      <w:r w:rsidR="008D7C31">
        <w:rPr>
          <w:sz w:val="28"/>
          <w:szCs w:val="28"/>
        </w:rPr>
        <w:t xml:space="preserve">, z dominującą zabudową szeregową </w:t>
      </w:r>
      <w:r w:rsidR="00010421">
        <w:rPr>
          <w:sz w:val="28"/>
          <w:szCs w:val="28"/>
        </w:rPr>
        <w:br/>
      </w:r>
      <w:r w:rsidR="008D7C31">
        <w:rPr>
          <w:sz w:val="28"/>
          <w:szCs w:val="28"/>
        </w:rPr>
        <w:t>i bliźniaczą. Od zachodu i północy osiedle Dąbrowa graniczy z kompleksem leśnym, od wschodu i południa osiedle zamykają główne arterie miasta, tj. odpowiednio ulica Warszawska oraz ulica Witosa. W niedalekiej odległości znajduje się dużo terenów rekreacyjnych, las, brak jest dobrze rozwiniętej infrastruktury społecznej i handlowej.</w:t>
      </w:r>
    </w:p>
    <w:p w14:paraId="4559443E" w14:textId="77777777" w:rsidR="008C5748" w:rsidRDefault="008C5748" w:rsidP="00676A2D">
      <w:pPr>
        <w:pStyle w:val="NormalnyWeb"/>
        <w:spacing w:before="0" w:beforeAutospacing="0" w:after="120" w:afterAutospacing="0" w:line="360" w:lineRule="auto"/>
        <w:jc w:val="both"/>
        <w:rPr>
          <w:sz w:val="28"/>
          <w:szCs w:val="28"/>
        </w:rPr>
      </w:pPr>
    </w:p>
    <w:p w14:paraId="020C4AA5" w14:textId="0ADD9A17" w:rsidR="008D7C31" w:rsidRDefault="00E927A1" w:rsidP="00676A2D">
      <w:pPr>
        <w:pStyle w:val="NormalnyWeb"/>
        <w:spacing w:before="0" w:beforeAutospacing="0" w:after="120" w:afterAutospacing="0" w:line="360" w:lineRule="auto"/>
        <w:jc w:val="both"/>
        <w:rPr>
          <w:sz w:val="28"/>
          <w:szCs w:val="28"/>
        </w:rPr>
      </w:pPr>
      <w:r>
        <w:rPr>
          <w:sz w:val="28"/>
          <w:szCs w:val="28"/>
        </w:rPr>
        <w:t>Bezpośrednie otoczenie nieruchomości stanowią</w:t>
      </w:r>
      <w:r w:rsidR="008D7C31">
        <w:rPr>
          <w:sz w:val="28"/>
          <w:szCs w:val="28"/>
        </w:rPr>
        <w:t>:</w:t>
      </w:r>
    </w:p>
    <w:p w14:paraId="412799E7" w14:textId="509448EF" w:rsidR="008D7C31" w:rsidRDefault="008D7C31" w:rsidP="00676A2D">
      <w:pPr>
        <w:pStyle w:val="NormalnyWeb"/>
        <w:spacing w:before="0" w:beforeAutospacing="0" w:after="120" w:afterAutospacing="0" w:line="360" w:lineRule="auto"/>
        <w:jc w:val="both"/>
        <w:rPr>
          <w:sz w:val="28"/>
          <w:szCs w:val="28"/>
        </w:rPr>
      </w:pPr>
      <w:r>
        <w:rPr>
          <w:sz w:val="28"/>
          <w:szCs w:val="28"/>
        </w:rPr>
        <w:t>- o</w:t>
      </w:r>
      <w:r w:rsidR="00B8650A">
        <w:rPr>
          <w:sz w:val="28"/>
          <w:szCs w:val="28"/>
        </w:rPr>
        <w:t xml:space="preserve">d północy i północnego wschodu </w:t>
      </w:r>
      <w:r>
        <w:rPr>
          <w:sz w:val="28"/>
          <w:szCs w:val="28"/>
        </w:rPr>
        <w:t xml:space="preserve"> </w:t>
      </w:r>
      <w:r w:rsidR="008C5748">
        <w:rPr>
          <w:sz w:val="28"/>
          <w:szCs w:val="28"/>
        </w:rPr>
        <w:t>tereny niezabudowane, niezagospodarowane</w:t>
      </w:r>
      <w:r w:rsidR="00B8650A">
        <w:rPr>
          <w:sz w:val="28"/>
          <w:szCs w:val="28"/>
        </w:rPr>
        <w:t>,</w:t>
      </w:r>
    </w:p>
    <w:p w14:paraId="362130EB" w14:textId="19AEB6F0" w:rsidR="008C5748" w:rsidRDefault="008C5748" w:rsidP="00676A2D">
      <w:pPr>
        <w:pStyle w:val="NormalnyWeb"/>
        <w:spacing w:before="0" w:beforeAutospacing="0" w:after="120" w:afterAutospacing="0" w:line="360" w:lineRule="auto"/>
        <w:jc w:val="both"/>
        <w:rPr>
          <w:sz w:val="28"/>
          <w:szCs w:val="28"/>
        </w:rPr>
      </w:pPr>
      <w:r>
        <w:rPr>
          <w:sz w:val="28"/>
          <w:szCs w:val="28"/>
        </w:rPr>
        <w:t>-</w:t>
      </w:r>
      <w:r w:rsidR="003019A7" w:rsidRPr="003019A7">
        <w:rPr>
          <w:color w:val="FFFFFF" w:themeColor="background1"/>
          <w:sz w:val="28"/>
          <w:szCs w:val="28"/>
        </w:rPr>
        <w:t>c</w:t>
      </w:r>
      <w:r w:rsidR="00B8650A">
        <w:rPr>
          <w:sz w:val="28"/>
          <w:szCs w:val="28"/>
        </w:rPr>
        <w:t>od</w:t>
      </w:r>
      <w:r w:rsidR="002C6981">
        <w:rPr>
          <w:sz w:val="28"/>
          <w:szCs w:val="28"/>
        </w:rPr>
        <w:t xml:space="preserve"> </w:t>
      </w:r>
      <w:bookmarkStart w:id="0" w:name="_GoBack"/>
      <w:bookmarkEnd w:id="0"/>
      <w:r w:rsidR="00B8650A">
        <w:rPr>
          <w:sz w:val="28"/>
          <w:szCs w:val="28"/>
        </w:rPr>
        <w:t>południowego wschodu</w:t>
      </w:r>
      <w:r>
        <w:rPr>
          <w:sz w:val="28"/>
          <w:szCs w:val="28"/>
        </w:rPr>
        <w:t xml:space="preserve"> nieruchomość zabudowana budynkiem</w:t>
      </w:r>
      <w:r w:rsidR="003019A7">
        <w:rPr>
          <w:sz w:val="28"/>
          <w:szCs w:val="28"/>
        </w:rPr>
        <w:t xml:space="preserve"> </w:t>
      </w:r>
      <w:r>
        <w:rPr>
          <w:sz w:val="28"/>
          <w:szCs w:val="28"/>
        </w:rPr>
        <w:t>wolnostojącym jednorodzinnym</w:t>
      </w:r>
      <w:r w:rsidR="00B8650A">
        <w:rPr>
          <w:sz w:val="28"/>
          <w:szCs w:val="28"/>
        </w:rPr>
        <w:t>,</w:t>
      </w:r>
    </w:p>
    <w:p w14:paraId="1B6CE9DC" w14:textId="6E06C607" w:rsidR="008C5748" w:rsidRDefault="00B8650A" w:rsidP="00676A2D">
      <w:pPr>
        <w:pStyle w:val="NormalnyWeb"/>
        <w:spacing w:before="0" w:beforeAutospacing="0" w:after="120" w:afterAutospacing="0" w:line="360" w:lineRule="auto"/>
        <w:jc w:val="both"/>
        <w:rPr>
          <w:sz w:val="28"/>
          <w:szCs w:val="28"/>
        </w:rPr>
      </w:pPr>
      <w:r>
        <w:rPr>
          <w:sz w:val="28"/>
          <w:szCs w:val="28"/>
        </w:rPr>
        <w:t xml:space="preserve">- od południowego zachodu ul. Grottgera - </w:t>
      </w:r>
      <w:r w:rsidR="008C5748">
        <w:rPr>
          <w:sz w:val="28"/>
          <w:szCs w:val="28"/>
        </w:rPr>
        <w:t xml:space="preserve"> droga o nawierzchni ut</w:t>
      </w:r>
      <w:r>
        <w:rPr>
          <w:sz w:val="28"/>
          <w:szCs w:val="28"/>
        </w:rPr>
        <w:t>wardzonej kostką, p</w:t>
      </w:r>
      <w:r w:rsidR="008C5748">
        <w:rPr>
          <w:sz w:val="28"/>
          <w:szCs w:val="28"/>
        </w:rPr>
        <w:t>o drugiej stronie ulicy występuje zabudowa mieszkaniowa szeregowa</w:t>
      </w:r>
      <w:r>
        <w:rPr>
          <w:sz w:val="28"/>
          <w:szCs w:val="28"/>
        </w:rPr>
        <w:t>,</w:t>
      </w:r>
    </w:p>
    <w:p w14:paraId="70F08E20" w14:textId="6775A81F" w:rsidR="008C5748" w:rsidRDefault="008C5748" w:rsidP="00676A2D">
      <w:pPr>
        <w:pStyle w:val="NormalnyWeb"/>
        <w:spacing w:before="0" w:beforeAutospacing="0" w:after="120" w:afterAutospacing="0" w:line="360" w:lineRule="auto"/>
        <w:jc w:val="both"/>
        <w:rPr>
          <w:sz w:val="28"/>
          <w:szCs w:val="28"/>
        </w:rPr>
      </w:pPr>
      <w:r>
        <w:rPr>
          <w:sz w:val="28"/>
          <w:szCs w:val="28"/>
        </w:rPr>
        <w:t>- od północnego zachodu działki niezabudowane i zabudowa szeregowa.</w:t>
      </w:r>
    </w:p>
    <w:p w14:paraId="27BF8A8D" w14:textId="514A58F3" w:rsidR="00D30A0E" w:rsidRPr="00D30A0E" w:rsidRDefault="00D30A0E" w:rsidP="00676A2D">
      <w:pPr>
        <w:pStyle w:val="NormalnyWeb"/>
        <w:spacing w:before="0" w:beforeAutospacing="0" w:after="120" w:afterAutospacing="0" w:line="360" w:lineRule="auto"/>
        <w:jc w:val="both"/>
        <w:rPr>
          <w:sz w:val="28"/>
          <w:szCs w:val="28"/>
        </w:rPr>
      </w:pPr>
      <w:r w:rsidRPr="00D30A0E">
        <w:rPr>
          <w:sz w:val="28"/>
          <w:szCs w:val="28"/>
        </w:rPr>
        <w:lastRenderedPageBreak/>
        <w:t xml:space="preserve">Dla obszaru, na którym zlokalizowana jest działka ewidencyjna nr 2157 obowiązuje Miejscowy </w:t>
      </w:r>
      <w:r>
        <w:rPr>
          <w:sz w:val="28"/>
          <w:szCs w:val="28"/>
        </w:rPr>
        <w:t>Plan Zagospodarowania Przestrzennego Terenu Dąbrowa II</w:t>
      </w:r>
      <w:r w:rsidR="00977F3F">
        <w:rPr>
          <w:sz w:val="28"/>
          <w:szCs w:val="28"/>
        </w:rPr>
        <w:t xml:space="preserve"> – Uchwała Nr XXXV/701/2004 Rady Miejskiej w Kielcach z dnia 23.12.2004r. opublikowana w Dzienniku Urzędowym Województwa Świętokrzyskiego Nr 47, poz. 622 z dnia 23.12.2004r. Zgodnie z ustaleniami planu miejscowego przedmiotowa działka posiada przeznaczenie o symbolu MJw24 – tereny zabudowy mieszkaniowej w postaci wolnostojących jednorodzinnych budynków mieszkalnych lub zespołów </w:t>
      </w:r>
      <w:r w:rsidR="0093180E">
        <w:rPr>
          <w:sz w:val="28"/>
          <w:szCs w:val="28"/>
        </w:rPr>
        <w:t>max dwóch budynków jednorodzinnych w układzie bliźniaczym</w:t>
      </w:r>
      <w:r w:rsidR="001326B4">
        <w:rPr>
          <w:sz w:val="28"/>
          <w:szCs w:val="28"/>
        </w:rPr>
        <w:t>.</w:t>
      </w:r>
    </w:p>
    <w:p w14:paraId="6F95828A" w14:textId="1F80461C" w:rsidR="00E41EFD" w:rsidRDefault="00E41EFD" w:rsidP="00676A2D">
      <w:pPr>
        <w:pStyle w:val="NormalnyWeb"/>
        <w:spacing w:before="0" w:beforeAutospacing="0" w:after="120" w:afterAutospacing="0" w:line="360" w:lineRule="auto"/>
        <w:jc w:val="both"/>
        <w:rPr>
          <w:sz w:val="28"/>
          <w:szCs w:val="28"/>
        </w:rPr>
      </w:pPr>
      <w:r>
        <w:rPr>
          <w:sz w:val="28"/>
          <w:szCs w:val="28"/>
        </w:rPr>
        <w:t xml:space="preserve">Zgodnie z miejscowym planem </w:t>
      </w:r>
      <w:r w:rsidR="00295767">
        <w:rPr>
          <w:sz w:val="28"/>
          <w:szCs w:val="28"/>
        </w:rPr>
        <w:t xml:space="preserve">zagospodarowania przestrzennego obsługa </w:t>
      </w:r>
      <w:r w:rsidR="00ED66D4">
        <w:rPr>
          <w:sz w:val="28"/>
          <w:szCs w:val="28"/>
        </w:rPr>
        <w:t xml:space="preserve">komunikacyjna obszaru, na którym znajduje się przedmiotowa działka, odbywa się z przyległych ulic. Dostęp do nieruchomości możliwy z ulicy Grottgera, ale działka nie ma urządzonego zjazdu. </w:t>
      </w:r>
      <w:r w:rsidR="000A2C93">
        <w:rPr>
          <w:sz w:val="28"/>
          <w:szCs w:val="28"/>
        </w:rPr>
        <w:t>Natomiast działka nr 2155 (teren oznaczony w planie miejscowym jako KD039</w:t>
      </w:r>
      <w:r w:rsidR="00B8650A">
        <w:rPr>
          <w:sz w:val="28"/>
          <w:szCs w:val="28"/>
        </w:rPr>
        <w:t xml:space="preserve"> </w:t>
      </w:r>
      <w:r w:rsidR="000A2C93">
        <w:rPr>
          <w:sz w:val="28"/>
          <w:szCs w:val="28"/>
        </w:rPr>
        <w:t>-</w:t>
      </w:r>
      <w:r w:rsidR="00B8650A">
        <w:rPr>
          <w:sz w:val="28"/>
          <w:szCs w:val="28"/>
        </w:rPr>
        <w:t xml:space="preserve"> </w:t>
      </w:r>
      <w:r w:rsidR="000A2C93">
        <w:rPr>
          <w:sz w:val="28"/>
          <w:szCs w:val="28"/>
        </w:rPr>
        <w:t>ulica dojazdowa), z którą działka przeznaczona do sprzedaży graniczy od strony północno- wschodniej, obecnie nie jest zagospodarowana pod drogę.</w:t>
      </w:r>
    </w:p>
    <w:p w14:paraId="14F559FF" w14:textId="7E5970EA" w:rsidR="006C0D0E" w:rsidRPr="001326B4" w:rsidRDefault="00A9079B" w:rsidP="00676A2D">
      <w:pPr>
        <w:pStyle w:val="NormalnyWeb"/>
        <w:spacing w:before="0" w:beforeAutospacing="0" w:after="120" w:afterAutospacing="0" w:line="360" w:lineRule="auto"/>
        <w:jc w:val="both"/>
        <w:rPr>
          <w:sz w:val="28"/>
          <w:szCs w:val="28"/>
        </w:rPr>
      </w:pPr>
      <w:r w:rsidRPr="00BF295D">
        <w:rPr>
          <w:sz w:val="28"/>
          <w:szCs w:val="28"/>
        </w:rPr>
        <w:t xml:space="preserve">Działka </w:t>
      </w:r>
      <w:r w:rsidR="00BA23B9" w:rsidRPr="00BF295D">
        <w:rPr>
          <w:sz w:val="28"/>
          <w:szCs w:val="28"/>
        </w:rPr>
        <w:t>2157</w:t>
      </w:r>
      <w:r w:rsidRPr="00BF295D">
        <w:rPr>
          <w:sz w:val="28"/>
          <w:szCs w:val="28"/>
        </w:rPr>
        <w:t xml:space="preserve"> </w:t>
      </w:r>
      <w:r w:rsidR="00E927A1" w:rsidRPr="00BF295D">
        <w:rPr>
          <w:sz w:val="28"/>
          <w:szCs w:val="28"/>
        </w:rPr>
        <w:t xml:space="preserve">ma </w:t>
      </w:r>
      <w:r w:rsidR="00E927A1">
        <w:rPr>
          <w:sz w:val="28"/>
          <w:szCs w:val="28"/>
        </w:rPr>
        <w:t>kształt</w:t>
      </w:r>
      <w:r w:rsidR="00BA23B9">
        <w:rPr>
          <w:sz w:val="28"/>
          <w:szCs w:val="28"/>
        </w:rPr>
        <w:t xml:space="preserve"> nieregularnej figury zbliżonej do prostokąta.</w:t>
      </w:r>
      <w:r w:rsidR="00E927A1">
        <w:rPr>
          <w:sz w:val="28"/>
          <w:szCs w:val="28"/>
        </w:rPr>
        <w:t xml:space="preserve"> </w:t>
      </w:r>
      <w:r w:rsidR="005311CA">
        <w:rPr>
          <w:sz w:val="28"/>
          <w:szCs w:val="28"/>
        </w:rPr>
        <w:t>Aktualnie działka stanowi funkcjonalną całość z działką sąsiednią nr 2158</w:t>
      </w:r>
      <w:r w:rsidR="000E65EE">
        <w:rPr>
          <w:sz w:val="28"/>
          <w:szCs w:val="28"/>
        </w:rPr>
        <w:t>.</w:t>
      </w:r>
      <w:r w:rsidR="009C1DB8">
        <w:rPr>
          <w:sz w:val="28"/>
          <w:szCs w:val="28"/>
        </w:rPr>
        <w:t xml:space="preserve"> </w:t>
      </w:r>
      <w:r w:rsidR="00BF295D">
        <w:rPr>
          <w:sz w:val="28"/>
          <w:szCs w:val="28"/>
        </w:rPr>
        <w:t xml:space="preserve">Teren nieruchomości częściowo utwardzony (wykonane boisko z płytek chodnikowych oraz w północno – wschodniej części działki teren utwardzony kostką), pozostała część stanowi teren zielony, porośnięty samosiejkami drzew, wzdłuż granicy </w:t>
      </w:r>
      <w:r w:rsidR="00301756">
        <w:rPr>
          <w:sz w:val="28"/>
          <w:szCs w:val="28"/>
        </w:rPr>
        <w:br/>
      </w:r>
      <w:r w:rsidR="00BF295D">
        <w:rPr>
          <w:sz w:val="28"/>
          <w:szCs w:val="28"/>
        </w:rPr>
        <w:t>z działką nr 2158 oraz od ulicy Grottgera nasadzenia tui</w:t>
      </w:r>
      <w:r w:rsidR="009C1DB8">
        <w:rPr>
          <w:sz w:val="28"/>
          <w:szCs w:val="28"/>
        </w:rPr>
        <w:t xml:space="preserve">. </w:t>
      </w:r>
      <w:r w:rsidR="00BF295D">
        <w:rPr>
          <w:sz w:val="28"/>
          <w:szCs w:val="28"/>
        </w:rPr>
        <w:t>Nieruchomość od strony działki nr 2158 nie jest ogrodzona, z pozostałych stron jest ogrodzona ogrodzeniem panelowym, na cokole betonowym.</w:t>
      </w:r>
      <w:r w:rsidR="000E65EE">
        <w:rPr>
          <w:sz w:val="28"/>
          <w:szCs w:val="28"/>
        </w:rPr>
        <w:t xml:space="preserve"> </w:t>
      </w:r>
      <w:r w:rsidR="009C1DB8">
        <w:rPr>
          <w:color w:val="000000" w:themeColor="text1"/>
          <w:sz w:val="28"/>
          <w:szCs w:val="28"/>
        </w:rPr>
        <w:t>Z</w:t>
      </w:r>
      <w:r w:rsidR="00905BD5">
        <w:rPr>
          <w:color w:val="000000" w:themeColor="text1"/>
          <w:sz w:val="28"/>
          <w:szCs w:val="28"/>
        </w:rPr>
        <w:t>godnie z</w:t>
      </w:r>
      <w:r w:rsidR="00BF295D">
        <w:rPr>
          <w:color w:val="000000" w:themeColor="text1"/>
          <w:sz w:val="28"/>
          <w:szCs w:val="28"/>
        </w:rPr>
        <w:t xml:space="preserve"> zawartym porozumieniem w sprawie rozwiązania umowy</w:t>
      </w:r>
      <w:r w:rsidR="00E75540">
        <w:rPr>
          <w:color w:val="000000" w:themeColor="text1"/>
          <w:sz w:val="28"/>
          <w:szCs w:val="28"/>
        </w:rPr>
        <w:t xml:space="preserve"> dzierżawy znak: GN.II.6845.305.2023 z dnia 01 lutego 2024r.</w:t>
      </w:r>
      <w:r w:rsidR="00BF295D">
        <w:rPr>
          <w:color w:val="000000" w:themeColor="text1"/>
          <w:sz w:val="28"/>
          <w:szCs w:val="28"/>
        </w:rPr>
        <w:t>,</w:t>
      </w:r>
      <w:r w:rsidR="00282221">
        <w:rPr>
          <w:color w:val="000000" w:themeColor="text1"/>
          <w:sz w:val="28"/>
          <w:szCs w:val="28"/>
        </w:rPr>
        <w:t xml:space="preserve"> </w:t>
      </w:r>
      <w:r w:rsidR="005D0BCD">
        <w:rPr>
          <w:color w:val="000000" w:themeColor="text1"/>
          <w:sz w:val="28"/>
          <w:szCs w:val="28"/>
        </w:rPr>
        <w:t>D</w:t>
      </w:r>
      <w:r w:rsidR="00BF295D">
        <w:rPr>
          <w:color w:val="000000" w:themeColor="text1"/>
          <w:sz w:val="28"/>
          <w:szCs w:val="28"/>
        </w:rPr>
        <w:t xml:space="preserve">zierżawca </w:t>
      </w:r>
      <w:r w:rsidR="00726306">
        <w:rPr>
          <w:color w:val="000000" w:themeColor="text1"/>
          <w:sz w:val="28"/>
          <w:szCs w:val="28"/>
        </w:rPr>
        <w:t>zobowiązał się do usunięcia z przedmiotowej działki, która była dzierżaw</w:t>
      </w:r>
      <w:r w:rsidR="001326B4">
        <w:rPr>
          <w:color w:val="000000" w:themeColor="text1"/>
          <w:sz w:val="28"/>
          <w:szCs w:val="28"/>
        </w:rPr>
        <w:t>iona</w:t>
      </w:r>
      <w:r w:rsidR="00726306">
        <w:rPr>
          <w:color w:val="000000" w:themeColor="text1"/>
          <w:sz w:val="28"/>
          <w:szCs w:val="28"/>
        </w:rPr>
        <w:t xml:space="preserve"> do dnia 31 sierpnia 2024r., obiektów budowlanych, urządzeń i innych nakładów niestanowiących </w:t>
      </w:r>
      <w:r w:rsidR="00726306">
        <w:rPr>
          <w:color w:val="000000" w:themeColor="text1"/>
          <w:sz w:val="28"/>
          <w:szCs w:val="28"/>
        </w:rPr>
        <w:lastRenderedPageBreak/>
        <w:t>własności Gminy Kielce oraz wydania nieruchomości będącej przedmiotem przetargu w terminie 14 dni od daty rozstrzygnięcia przetargu ustnego nieograniczonego na jej sprzedaż</w:t>
      </w:r>
      <w:r w:rsidR="009C1DB8">
        <w:rPr>
          <w:color w:val="000000" w:themeColor="text1"/>
          <w:sz w:val="28"/>
          <w:szCs w:val="28"/>
        </w:rPr>
        <w:t>.</w:t>
      </w:r>
      <w:r w:rsidR="00827A10" w:rsidRPr="00827A10">
        <w:rPr>
          <w:color w:val="000000" w:themeColor="text1"/>
          <w:sz w:val="28"/>
          <w:szCs w:val="28"/>
        </w:rPr>
        <w:t xml:space="preserve"> </w:t>
      </w:r>
    </w:p>
    <w:p w14:paraId="1D2F7458" w14:textId="797735EB" w:rsidR="00E75540" w:rsidRPr="005D0BCD" w:rsidRDefault="00E75540" w:rsidP="00676A2D">
      <w:pPr>
        <w:pStyle w:val="NormalnyWeb"/>
        <w:spacing w:before="0" w:beforeAutospacing="0" w:after="120" w:afterAutospacing="0" w:line="360" w:lineRule="auto"/>
        <w:jc w:val="both"/>
        <w:rPr>
          <w:color w:val="000000" w:themeColor="text1"/>
          <w:sz w:val="28"/>
          <w:szCs w:val="28"/>
        </w:rPr>
      </w:pPr>
      <w:r>
        <w:rPr>
          <w:color w:val="000000" w:themeColor="text1"/>
          <w:sz w:val="28"/>
          <w:szCs w:val="28"/>
        </w:rPr>
        <w:t xml:space="preserve">Wobec zapisów § 3 pkt 3 ww. porozumienia, że w przypadku nie usunięcia </w:t>
      </w:r>
      <w:r w:rsidR="005D0BCD">
        <w:rPr>
          <w:color w:val="000000" w:themeColor="text1"/>
          <w:sz w:val="28"/>
          <w:szCs w:val="28"/>
        </w:rPr>
        <w:br/>
      </w:r>
      <w:r>
        <w:rPr>
          <w:color w:val="000000" w:themeColor="text1"/>
          <w:sz w:val="28"/>
          <w:szCs w:val="28"/>
        </w:rPr>
        <w:t xml:space="preserve">z przedmiotowej nieruchomości obiektów budowlanych, urządzeń i innych nakładów przez </w:t>
      </w:r>
      <w:r w:rsidR="005D0BCD">
        <w:rPr>
          <w:color w:val="000000" w:themeColor="text1"/>
          <w:sz w:val="28"/>
          <w:szCs w:val="28"/>
        </w:rPr>
        <w:t>D</w:t>
      </w:r>
      <w:r>
        <w:rPr>
          <w:color w:val="000000" w:themeColor="text1"/>
          <w:sz w:val="28"/>
          <w:szCs w:val="28"/>
        </w:rPr>
        <w:t xml:space="preserve">zierżawcę </w:t>
      </w:r>
      <w:r w:rsidR="005D0BCD">
        <w:rPr>
          <w:color w:val="000000" w:themeColor="text1"/>
          <w:sz w:val="28"/>
          <w:szCs w:val="28"/>
        </w:rPr>
        <w:t>we wskazanym powyżej terminie – usunięcie nakładów nastąpi na koszt Dzierżawcy bez prawa żądania przez Dzierżawcę zwrotu ich kosztów, czyli wydanie po przetargu nieruchomości osobie trzeciej nie będącej właścicielem nakładów jest możliwe dopiero po ich usunięciu przez Gminę Kielce.</w:t>
      </w:r>
    </w:p>
    <w:p w14:paraId="091A2E30" w14:textId="484DCFE5" w:rsidR="00215D71" w:rsidRDefault="00215D71" w:rsidP="00676A2D">
      <w:pPr>
        <w:pStyle w:val="NormalnyWeb"/>
        <w:spacing w:before="0" w:beforeAutospacing="0" w:after="120" w:afterAutospacing="0" w:line="360" w:lineRule="auto"/>
        <w:jc w:val="both"/>
        <w:rPr>
          <w:sz w:val="28"/>
          <w:szCs w:val="28"/>
        </w:rPr>
      </w:pPr>
      <w:r w:rsidRPr="00F90000">
        <w:rPr>
          <w:sz w:val="28"/>
          <w:szCs w:val="28"/>
        </w:rPr>
        <w:t>Teren w otoczeniu nieruchomości wyposażony jest w następujące urządz</w:t>
      </w:r>
      <w:r w:rsidR="000F744C" w:rsidRPr="00F90000">
        <w:rPr>
          <w:sz w:val="28"/>
          <w:szCs w:val="28"/>
        </w:rPr>
        <w:t>enia infrastruktury technicznej:</w:t>
      </w:r>
      <w:r w:rsidRPr="00F90000">
        <w:rPr>
          <w:sz w:val="28"/>
          <w:szCs w:val="28"/>
        </w:rPr>
        <w:t xml:space="preserve"> sieć elektryczn</w:t>
      </w:r>
      <w:r w:rsidR="00CF7DF0">
        <w:rPr>
          <w:sz w:val="28"/>
          <w:szCs w:val="28"/>
        </w:rPr>
        <w:t>ą</w:t>
      </w:r>
      <w:r w:rsidRPr="00F90000">
        <w:rPr>
          <w:sz w:val="28"/>
          <w:szCs w:val="28"/>
        </w:rPr>
        <w:t>, wodociągow</w:t>
      </w:r>
      <w:r w:rsidR="00CF7DF0">
        <w:rPr>
          <w:sz w:val="28"/>
          <w:szCs w:val="28"/>
        </w:rPr>
        <w:t>ą z wodociągu miejskiego</w:t>
      </w:r>
      <w:r w:rsidRPr="00F90000">
        <w:rPr>
          <w:sz w:val="28"/>
          <w:szCs w:val="28"/>
        </w:rPr>
        <w:t>, kanalizacji sanitarnej</w:t>
      </w:r>
      <w:r w:rsidR="00223C70" w:rsidRPr="00F90000">
        <w:rPr>
          <w:sz w:val="28"/>
          <w:szCs w:val="28"/>
        </w:rPr>
        <w:t>, gazow</w:t>
      </w:r>
      <w:r w:rsidR="00CF7DF0">
        <w:rPr>
          <w:sz w:val="28"/>
          <w:szCs w:val="28"/>
        </w:rPr>
        <w:t>ą</w:t>
      </w:r>
      <w:r w:rsidR="00223C70" w:rsidRPr="00F90000">
        <w:rPr>
          <w:sz w:val="28"/>
          <w:szCs w:val="28"/>
        </w:rPr>
        <w:t>.</w:t>
      </w:r>
    </w:p>
    <w:p w14:paraId="11A64718" w14:textId="25BC10B7" w:rsidR="00A11315" w:rsidRPr="00F90000" w:rsidRDefault="00A11315" w:rsidP="00A11315">
      <w:pPr>
        <w:pStyle w:val="NormalnyWeb"/>
        <w:spacing w:before="0" w:beforeAutospacing="0" w:after="120" w:afterAutospacing="0" w:line="360" w:lineRule="auto"/>
        <w:jc w:val="both"/>
        <w:rPr>
          <w:sz w:val="28"/>
          <w:szCs w:val="28"/>
        </w:rPr>
      </w:pPr>
      <w:r>
        <w:rPr>
          <w:sz w:val="28"/>
          <w:szCs w:val="28"/>
        </w:rPr>
        <w:t xml:space="preserve">Nieruchomość będąca przedmiotem przetargu objęta jest księgą wieczystą </w:t>
      </w:r>
      <w:r w:rsidRPr="00142D37">
        <w:rPr>
          <w:sz w:val="28"/>
          <w:szCs w:val="28"/>
        </w:rPr>
        <w:t>Nr KI1L/000</w:t>
      </w:r>
      <w:r w:rsidR="00D5124A" w:rsidRPr="00142D37">
        <w:rPr>
          <w:sz w:val="28"/>
          <w:szCs w:val="28"/>
        </w:rPr>
        <w:t>88500</w:t>
      </w:r>
      <w:r w:rsidRPr="00142D37">
        <w:rPr>
          <w:sz w:val="28"/>
          <w:szCs w:val="28"/>
        </w:rPr>
        <w:t>/</w:t>
      </w:r>
      <w:r w:rsidR="00D5124A" w:rsidRPr="00142D37">
        <w:rPr>
          <w:sz w:val="28"/>
          <w:szCs w:val="28"/>
        </w:rPr>
        <w:t>2</w:t>
      </w:r>
      <w:r w:rsidRPr="008C6118">
        <w:rPr>
          <w:color w:val="FF0000"/>
          <w:sz w:val="28"/>
          <w:szCs w:val="28"/>
        </w:rPr>
        <w:t>.</w:t>
      </w:r>
      <w:r>
        <w:rPr>
          <w:sz w:val="28"/>
          <w:szCs w:val="28"/>
        </w:rPr>
        <w:t xml:space="preserve"> Dział IV </w:t>
      </w:r>
      <w:r w:rsidR="00912EFB">
        <w:rPr>
          <w:sz w:val="28"/>
          <w:szCs w:val="28"/>
        </w:rPr>
        <w:t>jest wolny</w:t>
      </w:r>
      <w:r>
        <w:rPr>
          <w:sz w:val="28"/>
          <w:szCs w:val="28"/>
        </w:rPr>
        <w:t xml:space="preserve"> od wpisów.</w:t>
      </w:r>
    </w:p>
    <w:p w14:paraId="68B1B294" w14:textId="3ADA0370" w:rsidR="00D5124A" w:rsidRPr="000F2A52" w:rsidRDefault="0065180D" w:rsidP="00676A2D">
      <w:pPr>
        <w:pStyle w:val="NormalnyWeb"/>
        <w:spacing w:before="0" w:beforeAutospacing="0" w:after="120" w:afterAutospacing="0" w:line="360" w:lineRule="auto"/>
        <w:jc w:val="both"/>
        <w:rPr>
          <w:color w:val="000000" w:themeColor="text1"/>
          <w:sz w:val="28"/>
          <w:szCs w:val="28"/>
        </w:rPr>
      </w:pPr>
      <w:r w:rsidRPr="000F2A52">
        <w:rPr>
          <w:color w:val="000000" w:themeColor="text1"/>
          <w:sz w:val="28"/>
          <w:szCs w:val="28"/>
        </w:rPr>
        <w:t xml:space="preserve">W dziale III ww. księgi wieczystej widnieją wpisy, które nie dotyczą działki oznaczonej numerem </w:t>
      </w:r>
      <w:r w:rsidR="00D5124A">
        <w:rPr>
          <w:color w:val="000000" w:themeColor="text1"/>
          <w:sz w:val="28"/>
          <w:szCs w:val="28"/>
        </w:rPr>
        <w:t>2157</w:t>
      </w:r>
      <w:r w:rsidRPr="000F2A52">
        <w:rPr>
          <w:color w:val="000000" w:themeColor="text1"/>
          <w:sz w:val="28"/>
          <w:szCs w:val="28"/>
        </w:rPr>
        <w:t>, obr. 00</w:t>
      </w:r>
      <w:r w:rsidR="00D5124A">
        <w:rPr>
          <w:color w:val="000000" w:themeColor="text1"/>
          <w:sz w:val="28"/>
          <w:szCs w:val="28"/>
        </w:rPr>
        <w:t>0</w:t>
      </w:r>
      <w:r w:rsidRPr="000F2A52">
        <w:rPr>
          <w:color w:val="000000" w:themeColor="text1"/>
          <w:sz w:val="28"/>
          <w:szCs w:val="28"/>
        </w:rPr>
        <w:t>7.</w:t>
      </w:r>
    </w:p>
    <w:p w14:paraId="73A80599" w14:textId="68EE73F4" w:rsidR="001C6077" w:rsidRPr="00F90000" w:rsidRDefault="001C6077" w:rsidP="001C6077">
      <w:pPr>
        <w:spacing w:line="360" w:lineRule="auto"/>
        <w:jc w:val="both"/>
        <w:rPr>
          <w:sz w:val="28"/>
          <w:szCs w:val="28"/>
        </w:rPr>
      </w:pPr>
      <w:r w:rsidRPr="00F90000">
        <w:rPr>
          <w:sz w:val="28"/>
          <w:szCs w:val="28"/>
        </w:rPr>
        <w:t>Z</w:t>
      </w:r>
      <w:r w:rsidR="00282221">
        <w:rPr>
          <w:sz w:val="28"/>
          <w:szCs w:val="28"/>
        </w:rPr>
        <w:t xml:space="preserve"> </w:t>
      </w:r>
      <w:r w:rsidR="00A54A08">
        <w:rPr>
          <w:sz w:val="28"/>
          <w:szCs w:val="28"/>
        </w:rPr>
        <w:t>uwagi na objęcie działki ewidencyjnej nr 2157 miejscowym planem zagospodarowania przestrzennego</w:t>
      </w:r>
      <w:r w:rsidR="00142D37">
        <w:rPr>
          <w:sz w:val="28"/>
          <w:szCs w:val="28"/>
        </w:rPr>
        <w:t xml:space="preserve"> oraz zgodnie z art. 2 pkt 6 i pkt 33, art. 5 ust</w:t>
      </w:r>
      <w:r w:rsidRPr="00F90000">
        <w:rPr>
          <w:sz w:val="28"/>
          <w:szCs w:val="28"/>
        </w:rPr>
        <w:t>.</w:t>
      </w:r>
      <w:r w:rsidR="00142D37">
        <w:rPr>
          <w:sz w:val="28"/>
          <w:szCs w:val="28"/>
        </w:rPr>
        <w:t xml:space="preserve"> 1, art. 7 ust. 1 i art. 41 ust 1 w zw. z art. 14</w:t>
      </w:r>
      <w:r w:rsidR="00CD604C">
        <w:rPr>
          <w:sz w:val="28"/>
          <w:szCs w:val="28"/>
        </w:rPr>
        <w:t>6 aa ust 1 pkt 1 ustawy z dnia 11 marca 2004r. o podatku od towarów i usług (j.t. Dz. U. z 2024r. poz. 361</w:t>
      </w:r>
      <w:r w:rsidR="00BA17E8">
        <w:rPr>
          <w:sz w:val="28"/>
          <w:szCs w:val="28"/>
        </w:rPr>
        <w:t xml:space="preserve"> ze zm.</w:t>
      </w:r>
      <w:r w:rsidR="00CD604C">
        <w:rPr>
          <w:sz w:val="28"/>
          <w:szCs w:val="28"/>
        </w:rPr>
        <w:t>)</w:t>
      </w:r>
      <w:r w:rsidR="008E26B7">
        <w:rPr>
          <w:sz w:val="28"/>
          <w:szCs w:val="28"/>
        </w:rPr>
        <w:t xml:space="preserve"> sprzedaż tej działki zostanie opodatkowana podatkiem Vat w stawce 23%.</w:t>
      </w:r>
      <w:r w:rsidRPr="00F90000">
        <w:rPr>
          <w:sz w:val="28"/>
          <w:szCs w:val="28"/>
        </w:rPr>
        <w:t xml:space="preserve">  </w:t>
      </w:r>
    </w:p>
    <w:p w14:paraId="154B2B92" w14:textId="7AC631B3" w:rsidR="00F5370D" w:rsidRPr="00F90000" w:rsidRDefault="00F5370D" w:rsidP="00F61795">
      <w:pPr>
        <w:spacing w:before="120" w:line="360" w:lineRule="auto"/>
        <w:jc w:val="both"/>
        <w:rPr>
          <w:sz w:val="28"/>
          <w:szCs w:val="28"/>
        </w:rPr>
      </w:pPr>
      <w:r w:rsidRPr="00F90000">
        <w:rPr>
          <w:sz w:val="28"/>
          <w:szCs w:val="28"/>
        </w:rPr>
        <w:t>W ewidencji gruntów ww</w:t>
      </w:r>
      <w:r w:rsidR="00CD604C">
        <w:rPr>
          <w:sz w:val="28"/>
          <w:szCs w:val="28"/>
        </w:rPr>
        <w:t>.</w:t>
      </w:r>
      <w:r w:rsidRPr="00F90000">
        <w:rPr>
          <w:sz w:val="28"/>
          <w:szCs w:val="28"/>
        </w:rPr>
        <w:t xml:space="preserve"> działk</w:t>
      </w:r>
      <w:r w:rsidR="00665850" w:rsidRPr="00F90000">
        <w:rPr>
          <w:sz w:val="28"/>
          <w:szCs w:val="28"/>
        </w:rPr>
        <w:t>a</w:t>
      </w:r>
      <w:r w:rsidRPr="00F90000">
        <w:rPr>
          <w:sz w:val="28"/>
          <w:szCs w:val="28"/>
        </w:rPr>
        <w:t xml:space="preserve"> </w:t>
      </w:r>
      <w:r w:rsidR="00C463B6" w:rsidRPr="00F90000">
        <w:rPr>
          <w:sz w:val="28"/>
          <w:szCs w:val="28"/>
        </w:rPr>
        <w:t>oznacz</w:t>
      </w:r>
      <w:r w:rsidR="00340CEC" w:rsidRPr="00F90000">
        <w:rPr>
          <w:sz w:val="28"/>
          <w:szCs w:val="28"/>
        </w:rPr>
        <w:t>ona</w:t>
      </w:r>
      <w:r w:rsidRPr="00F90000">
        <w:rPr>
          <w:sz w:val="28"/>
          <w:szCs w:val="28"/>
        </w:rPr>
        <w:t xml:space="preserve"> </w:t>
      </w:r>
      <w:r w:rsidR="00340CEC" w:rsidRPr="00F90000">
        <w:rPr>
          <w:sz w:val="28"/>
          <w:szCs w:val="28"/>
        </w:rPr>
        <w:t>jest</w:t>
      </w:r>
      <w:r w:rsidR="00C463B6" w:rsidRPr="00F90000">
        <w:rPr>
          <w:sz w:val="28"/>
          <w:szCs w:val="28"/>
        </w:rPr>
        <w:t xml:space="preserve"> </w:t>
      </w:r>
      <w:r w:rsidRPr="00F90000">
        <w:rPr>
          <w:sz w:val="28"/>
          <w:szCs w:val="28"/>
        </w:rPr>
        <w:t xml:space="preserve">symbolem </w:t>
      </w:r>
      <w:r w:rsidR="00C463B6" w:rsidRPr="00F90000">
        <w:rPr>
          <w:sz w:val="28"/>
          <w:szCs w:val="28"/>
        </w:rPr>
        <w:t>„</w:t>
      </w:r>
      <w:r w:rsidRPr="00F90000">
        <w:rPr>
          <w:sz w:val="28"/>
          <w:szCs w:val="28"/>
        </w:rPr>
        <w:t>B</w:t>
      </w:r>
      <w:r w:rsidR="00340CEC" w:rsidRPr="00F90000">
        <w:rPr>
          <w:sz w:val="28"/>
          <w:szCs w:val="28"/>
        </w:rPr>
        <w:t>p</w:t>
      </w:r>
      <w:r w:rsidR="00C463B6" w:rsidRPr="00F90000">
        <w:rPr>
          <w:sz w:val="28"/>
          <w:szCs w:val="28"/>
        </w:rPr>
        <w:t xml:space="preserve">” – </w:t>
      </w:r>
      <w:r w:rsidR="00340CEC" w:rsidRPr="00F90000">
        <w:rPr>
          <w:sz w:val="28"/>
          <w:szCs w:val="28"/>
        </w:rPr>
        <w:t>zurbanizowane tereny niezabudowane</w:t>
      </w:r>
      <w:r w:rsidR="00CD604C">
        <w:rPr>
          <w:sz w:val="28"/>
          <w:szCs w:val="28"/>
        </w:rPr>
        <w:t>.</w:t>
      </w:r>
    </w:p>
    <w:p w14:paraId="2646C6BB" w14:textId="1EE33707" w:rsidR="00B77B11" w:rsidRPr="00F90000" w:rsidRDefault="00FA01C9" w:rsidP="00C4386B">
      <w:pPr>
        <w:pStyle w:val="NormalnyWeb"/>
        <w:jc w:val="both"/>
        <w:rPr>
          <w:rStyle w:val="Pogrubienie"/>
          <w:sz w:val="28"/>
          <w:szCs w:val="28"/>
        </w:rPr>
      </w:pPr>
      <w:r>
        <w:rPr>
          <w:rStyle w:val="Pogrubienie"/>
          <w:sz w:val="28"/>
          <w:szCs w:val="28"/>
        </w:rPr>
        <w:t>Cena wywoławcza</w:t>
      </w:r>
      <w:r w:rsidR="00B77B11" w:rsidRPr="00F90000">
        <w:rPr>
          <w:rStyle w:val="Pogrubienie"/>
          <w:sz w:val="28"/>
          <w:szCs w:val="28"/>
        </w:rPr>
        <w:t xml:space="preserve">: </w:t>
      </w:r>
      <w:r w:rsidR="00756354">
        <w:rPr>
          <w:rStyle w:val="Pogrubienie"/>
          <w:sz w:val="28"/>
          <w:szCs w:val="28"/>
        </w:rPr>
        <w:t>195</w:t>
      </w:r>
      <w:r w:rsidR="00F5370D" w:rsidRPr="00F90000">
        <w:rPr>
          <w:rStyle w:val="Pogrubienie"/>
          <w:sz w:val="28"/>
          <w:szCs w:val="28"/>
        </w:rPr>
        <w:t xml:space="preserve"> 000</w:t>
      </w:r>
      <w:r w:rsidR="00B77B11" w:rsidRPr="00F90000">
        <w:rPr>
          <w:rStyle w:val="Pogrubienie"/>
          <w:sz w:val="28"/>
          <w:szCs w:val="28"/>
        </w:rPr>
        <w:t xml:space="preserve">,00 zł, </w:t>
      </w:r>
    </w:p>
    <w:p w14:paraId="0442CAA1" w14:textId="0DC2C3CA" w:rsidR="00B77B11" w:rsidRPr="00F90000" w:rsidRDefault="00B77B11" w:rsidP="00C4386B">
      <w:pPr>
        <w:pStyle w:val="NormalnyWeb"/>
        <w:jc w:val="both"/>
        <w:rPr>
          <w:rStyle w:val="Pogrubienie"/>
          <w:sz w:val="28"/>
          <w:szCs w:val="28"/>
        </w:rPr>
      </w:pPr>
      <w:r w:rsidRPr="00F90000">
        <w:rPr>
          <w:rStyle w:val="Pogrubienie"/>
          <w:sz w:val="28"/>
          <w:szCs w:val="28"/>
        </w:rPr>
        <w:t xml:space="preserve">słownie </w:t>
      </w:r>
      <w:r w:rsidR="00F5370D" w:rsidRPr="00F90000">
        <w:rPr>
          <w:rStyle w:val="Pogrubienie"/>
          <w:sz w:val="28"/>
          <w:szCs w:val="28"/>
        </w:rPr>
        <w:t>złotych</w:t>
      </w:r>
      <w:r w:rsidRPr="00F90000">
        <w:rPr>
          <w:rStyle w:val="Pogrubienie"/>
          <w:sz w:val="28"/>
          <w:szCs w:val="28"/>
        </w:rPr>
        <w:t xml:space="preserve">: </w:t>
      </w:r>
      <w:r w:rsidR="00756354">
        <w:rPr>
          <w:rStyle w:val="Pogrubienie"/>
          <w:sz w:val="28"/>
          <w:szCs w:val="28"/>
        </w:rPr>
        <w:t>sto dziewięćdziesiąt pięć tysięcy</w:t>
      </w:r>
      <w:r w:rsidR="00573484">
        <w:rPr>
          <w:rStyle w:val="Pogrubienie"/>
          <w:sz w:val="28"/>
          <w:szCs w:val="28"/>
        </w:rPr>
        <w:t xml:space="preserve"> </w:t>
      </w:r>
      <w:r w:rsidR="008F5FE6" w:rsidRPr="00F90000">
        <w:rPr>
          <w:rStyle w:val="Pogrubienie"/>
          <w:sz w:val="28"/>
          <w:szCs w:val="28"/>
        </w:rPr>
        <w:t>00/100</w:t>
      </w:r>
      <w:r w:rsidR="005B3997" w:rsidRPr="00F90000">
        <w:rPr>
          <w:rStyle w:val="Pogrubienie"/>
          <w:sz w:val="28"/>
          <w:szCs w:val="28"/>
        </w:rPr>
        <w:t>,</w:t>
      </w:r>
    </w:p>
    <w:p w14:paraId="11643C09" w14:textId="73E03312" w:rsidR="00B77B11" w:rsidRPr="00F90000" w:rsidRDefault="00870DF5" w:rsidP="00C4386B">
      <w:pPr>
        <w:pStyle w:val="NormalnyWeb"/>
        <w:jc w:val="both"/>
        <w:rPr>
          <w:rStyle w:val="genericcontent"/>
          <w:sz w:val="28"/>
          <w:szCs w:val="28"/>
        </w:rPr>
      </w:pPr>
      <w:r>
        <w:rPr>
          <w:rStyle w:val="Pogrubienie"/>
          <w:sz w:val="28"/>
          <w:szCs w:val="28"/>
        </w:rPr>
        <w:lastRenderedPageBreak/>
        <w:t>Wadium</w:t>
      </w:r>
      <w:r w:rsidR="00B77B11" w:rsidRPr="00F90000">
        <w:rPr>
          <w:rStyle w:val="Pogrubienie"/>
          <w:sz w:val="28"/>
          <w:szCs w:val="28"/>
        </w:rPr>
        <w:t>:</w:t>
      </w:r>
      <w:r w:rsidR="00921CCA" w:rsidRPr="00F90000">
        <w:rPr>
          <w:rStyle w:val="Pogrubienie"/>
          <w:sz w:val="28"/>
          <w:szCs w:val="28"/>
        </w:rPr>
        <w:t xml:space="preserve"> </w:t>
      </w:r>
      <w:r w:rsidR="00756354">
        <w:rPr>
          <w:rStyle w:val="Pogrubienie"/>
          <w:sz w:val="28"/>
          <w:szCs w:val="28"/>
        </w:rPr>
        <w:t>39 000</w:t>
      </w:r>
      <w:r w:rsidR="00673FAE" w:rsidRPr="00F90000">
        <w:rPr>
          <w:rStyle w:val="Pogrubienie"/>
          <w:sz w:val="28"/>
          <w:szCs w:val="28"/>
        </w:rPr>
        <w:t>,</w:t>
      </w:r>
      <w:r w:rsidR="00B77B11" w:rsidRPr="00F90000">
        <w:rPr>
          <w:rStyle w:val="Pogrubienie"/>
          <w:sz w:val="28"/>
          <w:szCs w:val="28"/>
        </w:rPr>
        <w:t>00 zł,</w:t>
      </w:r>
      <w:r w:rsidR="00B77B11" w:rsidRPr="00F90000">
        <w:rPr>
          <w:rStyle w:val="genericcontent"/>
          <w:sz w:val="28"/>
          <w:szCs w:val="28"/>
        </w:rPr>
        <w:t xml:space="preserve"> </w:t>
      </w:r>
    </w:p>
    <w:p w14:paraId="4D5FEBED" w14:textId="67FF6A83" w:rsidR="00B77B11" w:rsidRPr="00F90000" w:rsidRDefault="005B3997" w:rsidP="00832762">
      <w:pPr>
        <w:pStyle w:val="NormalnyWeb"/>
        <w:jc w:val="both"/>
        <w:rPr>
          <w:rStyle w:val="genericcontent"/>
          <w:b/>
          <w:sz w:val="28"/>
          <w:szCs w:val="28"/>
        </w:rPr>
      </w:pPr>
      <w:r w:rsidRPr="00F90000">
        <w:rPr>
          <w:rStyle w:val="genericcontent"/>
          <w:b/>
          <w:sz w:val="28"/>
          <w:szCs w:val="28"/>
        </w:rPr>
        <w:t>s</w:t>
      </w:r>
      <w:r w:rsidR="00B77B11" w:rsidRPr="00F90000">
        <w:rPr>
          <w:rStyle w:val="genericcontent"/>
          <w:b/>
          <w:sz w:val="28"/>
          <w:szCs w:val="28"/>
        </w:rPr>
        <w:t xml:space="preserve">łownie </w:t>
      </w:r>
      <w:r w:rsidR="00F5370D" w:rsidRPr="00F90000">
        <w:rPr>
          <w:rStyle w:val="genericcontent"/>
          <w:b/>
          <w:sz w:val="28"/>
          <w:szCs w:val="28"/>
        </w:rPr>
        <w:t>złotych</w:t>
      </w:r>
      <w:r w:rsidR="00B77B11" w:rsidRPr="00F90000">
        <w:rPr>
          <w:rStyle w:val="genericcontent"/>
          <w:b/>
          <w:sz w:val="28"/>
          <w:szCs w:val="28"/>
        </w:rPr>
        <w:t xml:space="preserve">: </w:t>
      </w:r>
      <w:r w:rsidR="00756354">
        <w:rPr>
          <w:rStyle w:val="genericcontent"/>
          <w:b/>
          <w:sz w:val="28"/>
          <w:szCs w:val="28"/>
        </w:rPr>
        <w:t>trzydzieści dziewięć tysięcy</w:t>
      </w:r>
      <w:r w:rsidR="00F5370D" w:rsidRPr="00F90000">
        <w:rPr>
          <w:rStyle w:val="genericcontent"/>
          <w:b/>
          <w:sz w:val="28"/>
          <w:szCs w:val="28"/>
        </w:rPr>
        <w:t xml:space="preserve"> 00/100.</w:t>
      </w:r>
    </w:p>
    <w:p w14:paraId="1105A1DA" w14:textId="2016726C" w:rsidR="00B77B11" w:rsidRPr="000C42BF" w:rsidRDefault="00B77B11" w:rsidP="00243CF1">
      <w:pPr>
        <w:pStyle w:val="NormalnyWeb"/>
        <w:spacing w:before="120" w:beforeAutospacing="0" w:line="360" w:lineRule="auto"/>
        <w:jc w:val="both"/>
        <w:rPr>
          <w:rStyle w:val="Pogrubienie"/>
          <w:sz w:val="28"/>
          <w:szCs w:val="28"/>
        </w:rPr>
      </w:pPr>
      <w:r w:rsidRPr="000C42BF">
        <w:rPr>
          <w:rStyle w:val="Pogrubienie"/>
          <w:sz w:val="28"/>
          <w:szCs w:val="28"/>
        </w:rPr>
        <w:t xml:space="preserve">Przetarg odbędzie się w siedzibie Urzędu Miasta Kielce, Rynek 1, </w:t>
      </w:r>
      <w:r w:rsidR="003E0121" w:rsidRPr="000C42BF">
        <w:rPr>
          <w:rStyle w:val="Pogrubienie"/>
          <w:sz w:val="28"/>
          <w:szCs w:val="28"/>
          <w:u w:val="single"/>
        </w:rPr>
        <w:t>s</w:t>
      </w:r>
      <w:r w:rsidR="00C9025E" w:rsidRPr="000C42BF">
        <w:rPr>
          <w:rStyle w:val="Pogrubienie"/>
          <w:sz w:val="28"/>
          <w:szCs w:val="28"/>
          <w:u w:val="single"/>
        </w:rPr>
        <w:t xml:space="preserve">ala </w:t>
      </w:r>
      <w:r w:rsidR="003E0121" w:rsidRPr="000C42BF">
        <w:rPr>
          <w:rStyle w:val="Pogrubienie"/>
          <w:sz w:val="28"/>
          <w:szCs w:val="28"/>
          <w:u w:val="single"/>
        </w:rPr>
        <w:t>sesyjna</w:t>
      </w:r>
      <w:r w:rsidR="00C9025E" w:rsidRPr="000C42BF">
        <w:rPr>
          <w:rStyle w:val="Pogrubienie"/>
          <w:sz w:val="28"/>
          <w:szCs w:val="28"/>
          <w:u w:val="single"/>
        </w:rPr>
        <w:t xml:space="preserve"> Rady Miasta Kielce</w:t>
      </w:r>
      <w:r w:rsidR="003B6378" w:rsidRPr="000C42BF">
        <w:rPr>
          <w:rStyle w:val="Pogrubienie"/>
          <w:sz w:val="28"/>
          <w:szCs w:val="28"/>
          <w:u w:val="single"/>
        </w:rPr>
        <w:t>,</w:t>
      </w:r>
      <w:r w:rsidRPr="000C42BF">
        <w:rPr>
          <w:rStyle w:val="Pogrubienie"/>
          <w:sz w:val="28"/>
          <w:szCs w:val="28"/>
          <w:u w:val="single"/>
        </w:rPr>
        <w:t xml:space="preserve"> </w:t>
      </w:r>
      <w:r w:rsidR="00C9025E" w:rsidRPr="000C42BF">
        <w:rPr>
          <w:rStyle w:val="Pogrubienie"/>
          <w:sz w:val="28"/>
          <w:szCs w:val="28"/>
          <w:u w:val="single"/>
        </w:rPr>
        <w:t>piętro</w:t>
      </w:r>
      <w:r w:rsidR="0059486B">
        <w:rPr>
          <w:rStyle w:val="Pogrubienie"/>
          <w:sz w:val="28"/>
          <w:szCs w:val="28"/>
          <w:u w:val="single"/>
        </w:rPr>
        <w:t xml:space="preserve"> </w:t>
      </w:r>
      <w:r w:rsidR="00C9025E" w:rsidRPr="000C42BF">
        <w:rPr>
          <w:rStyle w:val="Pogrubienie"/>
          <w:sz w:val="28"/>
          <w:szCs w:val="28"/>
          <w:u w:val="single"/>
        </w:rPr>
        <w:t>1, (wejście do Urzędu od strony parkingu wielopoziomowego)</w:t>
      </w:r>
      <w:r w:rsidRPr="000C42BF">
        <w:rPr>
          <w:rStyle w:val="Pogrubienie"/>
          <w:sz w:val="28"/>
          <w:szCs w:val="28"/>
        </w:rPr>
        <w:t xml:space="preserve"> w </w:t>
      </w:r>
      <w:r w:rsidR="003B6378" w:rsidRPr="000C42BF">
        <w:rPr>
          <w:rStyle w:val="Pogrubienie"/>
          <w:sz w:val="28"/>
          <w:szCs w:val="28"/>
        </w:rPr>
        <w:t>dni</w:t>
      </w:r>
      <w:r w:rsidRPr="000C42BF">
        <w:rPr>
          <w:rStyle w:val="Pogrubienie"/>
          <w:sz w:val="28"/>
          <w:szCs w:val="28"/>
        </w:rPr>
        <w:t xml:space="preserve">u </w:t>
      </w:r>
      <w:r w:rsidR="002117FB" w:rsidRPr="000C42BF">
        <w:rPr>
          <w:rStyle w:val="Pogrubienie"/>
          <w:sz w:val="28"/>
          <w:szCs w:val="28"/>
        </w:rPr>
        <w:t>29</w:t>
      </w:r>
      <w:r w:rsidR="000B685D" w:rsidRPr="000C42BF">
        <w:rPr>
          <w:rStyle w:val="Pogrubienie"/>
          <w:sz w:val="28"/>
          <w:szCs w:val="28"/>
        </w:rPr>
        <w:t xml:space="preserve"> </w:t>
      </w:r>
      <w:r w:rsidR="002117FB" w:rsidRPr="000C42BF">
        <w:rPr>
          <w:rStyle w:val="Pogrubienie"/>
          <w:sz w:val="28"/>
          <w:szCs w:val="28"/>
        </w:rPr>
        <w:t>października</w:t>
      </w:r>
      <w:r w:rsidR="007F1042" w:rsidRPr="000C42BF">
        <w:rPr>
          <w:rStyle w:val="Pogrubienie"/>
          <w:sz w:val="28"/>
          <w:szCs w:val="28"/>
        </w:rPr>
        <w:t xml:space="preserve"> 202</w:t>
      </w:r>
      <w:r w:rsidR="007C26A0" w:rsidRPr="000C42BF">
        <w:rPr>
          <w:rStyle w:val="Pogrubienie"/>
          <w:sz w:val="28"/>
          <w:szCs w:val="28"/>
        </w:rPr>
        <w:t>4</w:t>
      </w:r>
      <w:r w:rsidR="007F1042" w:rsidRPr="000C42BF">
        <w:rPr>
          <w:rStyle w:val="Pogrubienie"/>
          <w:sz w:val="28"/>
          <w:szCs w:val="28"/>
        </w:rPr>
        <w:t xml:space="preserve"> r.</w:t>
      </w:r>
      <w:r w:rsidR="005873D6" w:rsidRPr="000C42BF">
        <w:rPr>
          <w:rStyle w:val="Pogrubienie"/>
          <w:sz w:val="28"/>
          <w:szCs w:val="28"/>
        </w:rPr>
        <w:t xml:space="preserve"> </w:t>
      </w:r>
      <w:r w:rsidRPr="000C42BF">
        <w:rPr>
          <w:rStyle w:val="Pogrubienie"/>
          <w:sz w:val="28"/>
          <w:szCs w:val="28"/>
        </w:rPr>
        <w:t xml:space="preserve"> </w:t>
      </w:r>
      <w:r w:rsidR="005873D6" w:rsidRPr="000C42BF">
        <w:rPr>
          <w:rStyle w:val="Pogrubienie"/>
          <w:sz w:val="28"/>
          <w:szCs w:val="28"/>
        </w:rPr>
        <w:t>(</w:t>
      </w:r>
      <w:r w:rsidR="002117FB" w:rsidRPr="000C42BF">
        <w:rPr>
          <w:rStyle w:val="Pogrubienie"/>
          <w:sz w:val="28"/>
          <w:szCs w:val="28"/>
        </w:rPr>
        <w:t>wtorek</w:t>
      </w:r>
      <w:r w:rsidR="00326706" w:rsidRPr="000C42BF">
        <w:rPr>
          <w:rStyle w:val="Pogrubienie"/>
          <w:sz w:val="28"/>
          <w:szCs w:val="28"/>
        </w:rPr>
        <w:t xml:space="preserve">) </w:t>
      </w:r>
      <w:r w:rsidRPr="000C42BF">
        <w:rPr>
          <w:rStyle w:val="Pogrubienie"/>
          <w:sz w:val="28"/>
          <w:szCs w:val="28"/>
        </w:rPr>
        <w:t xml:space="preserve">o godz. </w:t>
      </w:r>
      <w:r w:rsidR="000B685D" w:rsidRPr="000C42BF">
        <w:rPr>
          <w:rStyle w:val="Pogrubienie"/>
          <w:sz w:val="28"/>
          <w:szCs w:val="28"/>
        </w:rPr>
        <w:t>1</w:t>
      </w:r>
      <w:r w:rsidR="007C26A0" w:rsidRPr="000C42BF">
        <w:rPr>
          <w:rStyle w:val="Pogrubienie"/>
          <w:sz w:val="28"/>
          <w:szCs w:val="28"/>
        </w:rPr>
        <w:t>0</w:t>
      </w:r>
      <w:r w:rsidR="005873D6" w:rsidRPr="000C42BF">
        <w:rPr>
          <w:rStyle w:val="Pogrubienie"/>
          <w:sz w:val="28"/>
          <w:szCs w:val="28"/>
        </w:rPr>
        <w:t>:00.</w:t>
      </w:r>
    </w:p>
    <w:p w14:paraId="29695235" w14:textId="18306F08" w:rsidR="00075E2C" w:rsidRPr="000F2A52" w:rsidRDefault="00D06AC6" w:rsidP="00B77B11">
      <w:pPr>
        <w:pStyle w:val="NormalnyWeb"/>
        <w:spacing w:line="360" w:lineRule="auto"/>
        <w:jc w:val="both"/>
        <w:rPr>
          <w:rStyle w:val="Pogrubienie"/>
          <w:b w:val="0"/>
          <w:color w:val="000000" w:themeColor="text1"/>
          <w:sz w:val="28"/>
          <w:szCs w:val="28"/>
        </w:rPr>
      </w:pPr>
      <w:r w:rsidRPr="000F2A52">
        <w:rPr>
          <w:rStyle w:val="Pogrubienie"/>
          <w:b w:val="0"/>
          <w:color w:val="000000" w:themeColor="text1"/>
          <w:sz w:val="28"/>
          <w:szCs w:val="28"/>
        </w:rPr>
        <w:t xml:space="preserve">Warunkiem dopuszczenia do przetargu jest wpłacenie w pieniądzu podanego wyżej wadium, w terminie do dnia </w:t>
      </w:r>
      <w:r w:rsidR="00F26C38">
        <w:rPr>
          <w:rStyle w:val="Pogrubienie"/>
          <w:color w:val="000000" w:themeColor="text1"/>
          <w:sz w:val="28"/>
          <w:szCs w:val="28"/>
        </w:rPr>
        <w:t>23</w:t>
      </w:r>
      <w:r w:rsidR="002C76E5" w:rsidRPr="000F2A52">
        <w:rPr>
          <w:rStyle w:val="Pogrubienie"/>
          <w:color w:val="000000" w:themeColor="text1"/>
          <w:sz w:val="28"/>
          <w:szCs w:val="28"/>
        </w:rPr>
        <w:t xml:space="preserve"> </w:t>
      </w:r>
      <w:r w:rsidR="00F26C38">
        <w:rPr>
          <w:rStyle w:val="Pogrubienie"/>
          <w:color w:val="000000" w:themeColor="text1"/>
          <w:sz w:val="28"/>
          <w:szCs w:val="28"/>
        </w:rPr>
        <w:t>października</w:t>
      </w:r>
      <w:r w:rsidR="002C76E5" w:rsidRPr="000F2A52">
        <w:rPr>
          <w:rStyle w:val="Pogrubienie"/>
          <w:b w:val="0"/>
          <w:color w:val="000000" w:themeColor="text1"/>
          <w:sz w:val="28"/>
          <w:szCs w:val="28"/>
        </w:rPr>
        <w:t xml:space="preserve"> </w:t>
      </w:r>
      <w:r w:rsidRPr="000F2A52">
        <w:rPr>
          <w:rStyle w:val="Pogrubienie"/>
          <w:color w:val="000000" w:themeColor="text1"/>
          <w:sz w:val="28"/>
          <w:szCs w:val="28"/>
        </w:rPr>
        <w:t>202</w:t>
      </w:r>
      <w:r w:rsidR="00BA3448" w:rsidRPr="000F2A52">
        <w:rPr>
          <w:rStyle w:val="Pogrubienie"/>
          <w:color w:val="000000" w:themeColor="text1"/>
          <w:sz w:val="28"/>
          <w:szCs w:val="28"/>
        </w:rPr>
        <w:t>4</w:t>
      </w:r>
      <w:r w:rsidRPr="000F2A52">
        <w:rPr>
          <w:rStyle w:val="Pogrubienie"/>
          <w:color w:val="000000" w:themeColor="text1"/>
          <w:sz w:val="28"/>
          <w:szCs w:val="28"/>
        </w:rPr>
        <w:t xml:space="preserve"> r. </w:t>
      </w:r>
      <w:r w:rsidRPr="000F2A52">
        <w:rPr>
          <w:rStyle w:val="Pogrubienie"/>
          <w:b w:val="0"/>
          <w:color w:val="000000" w:themeColor="text1"/>
          <w:sz w:val="28"/>
          <w:szCs w:val="28"/>
        </w:rPr>
        <w:t xml:space="preserve">na konto </w:t>
      </w:r>
      <w:r w:rsidRPr="000F2A52">
        <w:rPr>
          <w:rStyle w:val="Pogrubienie"/>
          <w:color w:val="000000" w:themeColor="text1"/>
          <w:sz w:val="28"/>
          <w:szCs w:val="28"/>
        </w:rPr>
        <w:t>Urzędu Miasta Kielce</w:t>
      </w:r>
      <w:r w:rsidR="0096798A" w:rsidRPr="000F2A52">
        <w:rPr>
          <w:rStyle w:val="Pogrubienie"/>
          <w:color w:val="000000" w:themeColor="text1"/>
          <w:sz w:val="28"/>
          <w:szCs w:val="28"/>
        </w:rPr>
        <w:t xml:space="preserve"> ING Bank Śląski nr: 29 1050 1461 1000 0023 5322 5903, </w:t>
      </w:r>
      <w:r w:rsidR="0096798A" w:rsidRPr="000F2A52">
        <w:rPr>
          <w:rStyle w:val="Pogrubienie"/>
          <w:b w:val="0"/>
          <w:color w:val="000000" w:themeColor="text1"/>
          <w:sz w:val="28"/>
          <w:szCs w:val="28"/>
        </w:rPr>
        <w:t>ze wskazaniem nieruchomości, której wpłata dotyczy.</w:t>
      </w:r>
    </w:p>
    <w:p w14:paraId="6F7AB292" w14:textId="7961D7BF" w:rsidR="00D939C8" w:rsidRPr="00F90000" w:rsidRDefault="0096798A" w:rsidP="00B77B11">
      <w:pPr>
        <w:pStyle w:val="NormalnyWeb"/>
        <w:spacing w:line="360" w:lineRule="auto"/>
        <w:jc w:val="both"/>
        <w:rPr>
          <w:rStyle w:val="Pogrubienie"/>
          <w:sz w:val="28"/>
          <w:szCs w:val="28"/>
        </w:rPr>
      </w:pPr>
      <w:r w:rsidRPr="00F90000">
        <w:rPr>
          <w:rStyle w:val="Pogrubienie"/>
          <w:b w:val="0"/>
          <w:sz w:val="28"/>
          <w:szCs w:val="28"/>
        </w:rPr>
        <w:t xml:space="preserve">W przypadku wpłacenia wadium w formie przelewu bankowego wpłata winna być dokonana odpowiednio wcześniej tak, </w:t>
      </w:r>
      <w:r w:rsidR="000B685D" w:rsidRPr="00F90000">
        <w:rPr>
          <w:rStyle w:val="Pogrubienie"/>
          <w:sz w:val="28"/>
          <w:szCs w:val="28"/>
        </w:rPr>
        <w:t>aby w dniu</w:t>
      </w:r>
      <w:r w:rsidR="00095C9B" w:rsidRPr="00F90000">
        <w:rPr>
          <w:rStyle w:val="Pogrubienie"/>
          <w:sz w:val="28"/>
          <w:szCs w:val="28"/>
        </w:rPr>
        <w:t xml:space="preserve"> </w:t>
      </w:r>
      <w:r w:rsidR="00F26C38">
        <w:rPr>
          <w:rStyle w:val="Pogrubienie"/>
          <w:sz w:val="28"/>
          <w:szCs w:val="28"/>
        </w:rPr>
        <w:t>23</w:t>
      </w:r>
      <w:r w:rsidR="00BA3448">
        <w:rPr>
          <w:rStyle w:val="Pogrubienie"/>
          <w:sz w:val="28"/>
          <w:szCs w:val="28"/>
        </w:rPr>
        <w:t xml:space="preserve"> </w:t>
      </w:r>
      <w:r w:rsidR="00F26C38">
        <w:rPr>
          <w:rStyle w:val="Pogrubienie"/>
          <w:sz w:val="28"/>
          <w:szCs w:val="28"/>
        </w:rPr>
        <w:t>października</w:t>
      </w:r>
      <w:r w:rsidR="005873D6" w:rsidRPr="00F90000">
        <w:rPr>
          <w:rStyle w:val="Pogrubienie"/>
          <w:sz w:val="28"/>
          <w:szCs w:val="28"/>
        </w:rPr>
        <w:t xml:space="preserve"> 202</w:t>
      </w:r>
      <w:r w:rsidR="00BA3448">
        <w:rPr>
          <w:rStyle w:val="Pogrubienie"/>
          <w:sz w:val="28"/>
          <w:szCs w:val="28"/>
        </w:rPr>
        <w:t>4</w:t>
      </w:r>
      <w:r w:rsidR="005873D6" w:rsidRPr="00F90000">
        <w:rPr>
          <w:rStyle w:val="Pogrubienie"/>
          <w:sz w:val="28"/>
          <w:szCs w:val="28"/>
        </w:rPr>
        <w:t xml:space="preserve"> r. </w:t>
      </w:r>
      <w:r w:rsidRPr="00F90000">
        <w:rPr>
          <w:rStyle w:val="Pogrubienie"/>
          <w:sz w:val="28"/>
          <w:szCs w:val="28"/>
        </w:rPr>
        <w:t>wadium znajdowało się na rachunku organizatora przetargu.</w:t>
      </w:r>
    </w:p>
    <w:p w14:paraId="7AC2C2DF" w14:textId="71CF471B" w:rsidR="00FC27A6" w:rsidRPr="00F90000" w:rsidRDefault="0096798A" w:rsidP="00B77B11">
      <w:pPr>
        <w:pStyle w:val="NormalnyWeb"/>
        <w:spacing w:line="360" w:lineRule="auto"/>
        <w:jc w:val="both"/>
        <w:rPr>
          <w:rStyle w:val="Pogrubienie"/>
          <w:b w:val="0"/>
          <w:sz w:val="28"/>
          <w:szCs w:val="28"/>
        </w:rPr>
      </w:pPr>
      <w:r w:rsidRPr="00F90000">
        <w:rPr>
          <w:rStyle w:val="Pogrubienie"/>
          <w:b w:val="0"/>
          <w:sz w:val="28"/>
          <w:szCs w:val="28"/>
        </w:rPr>
        <w:t>Komisja przetargowa przed otwarciem przetargu stwierdza wniesienie wadium przez uczestników przetargu.</w:t>
      </w:r>
    </w:p>
    <w:p w14:paraId="2E905310" w14:textId="236421EB" w:rsidR="0096798A" w:rsidRPr="00F90000" w:rsidRDefault="0096798A" w:rsidP="00B77B11">
      <w:pPr>
        <w:pStyle w:val="NormalnyWeb"/>
        <w:spacing w:line="360" w:lineRule="auto"/>
        <w:jc w:val="both"/>
        <w:rPr>
          <w:rStyle w:val="Pogrubienie"/>
          <w:b w:val="0"/>
          <w:sz w:val="28"/>
          <w:szCs w:val="28"/>
        </w:rPr>
      </w:pPr>
      <w:r w:rsidRPr="00F90000">
        <w:rPr>
          <w:rStyle w:val="Pogrubienie"/>
          <w:b w:val="0"/>
          <w:sz w:val="28"/>
          <w:szCs w:val="28"/>
        </w:rPr>
        <w:t xml:space="preserve">Sprzedaż nieruchomości odbywa się na podstawie danych z ewidencji gruntów </w:t>
      </w:r>
      <w:r w:rsidR="00CC7224">
        <w:rPr>
          <w:rStyle w:val="Pogrubienie"/>
          <w:b w:val="0"/>
          <w:sz w:val="28"/>
          <w:szCs w:val="28"/>
        </w:rPr>
        <w:t>i </w:t>
      </w:r>
      <w:r w:rsidRPr="00F90000">
        <w:rPr>
          <w:rStyle w:val="Pogrubienie"/>
          <w:b w:val="0"/>
          <w:sz w:val="28"/>
          <w:szCs w:val="28"/>
        </w:rPr>
        <w:t xml:space="preserve">budynków </w:t>
      </w:r>
      <w:r w:rsidR="000B685D" w:rsidRPr="00F90000">
        <w:rPr>
          <w:rStyle w:val="Pogrubienie"/>
          <w:b w:val="0"/>
          <w:sz w:val="28"/>
          <w:szCs w:val="28"/>
        </w:rPr>
        <w:t>m</w:t>
      </w:r>
      <w:r w:rsidRPr="00F90000">
        <w:rPr>
          <w:rStyle w:val="Pogrubienie"/>
          <w:b w:val="0"/>
          <w:sz w:val="28"/>
          <w:szCs w:val="28"/>
        </w:rPr>
        <w:t>iasta Kielce. Ewentualne wznawianie granic odbywa się staraniem i na koszt nabywcy.</w:t>
      </w:r>
    </w:p>
    <w:p w14:paraId="1BD8646F" w14:textId="663E8697" w:rsidR="009408BC" w:rsidRPr="00F90000" w:rsidRDefault="009408BC" w:rsidP="009408BC">
      <w:pPr>
        <w:tabs>
          <w:tab w:val="num" w:pos="426"/>
        </w:tabs>
        <w:autoSpaceDE w:val="0"/>
        <w:autoSpaceDN w:val="0"/>
        <w:adjustRightInd w:val="0"/>
        <w:spacing w:line="360" w:lineRule="auto"/>
        <w:jc w:val="both"/>
        <w:rPr>
          <w:bCs/>
          <w:sz w:val="28"/>
          <w:szCs w:val="28"/>
        </w:rPr>
      </w:pPr>
      <w:r w:rsidRPr="00F90000">
        <w:rPr>
          <w:sz w:val="28"/>
          <w:szCs w:val="28"/>
        </w:rPr>
        <w:t xml:space="preserve">Nieruchomość jest wolna od wszelkich obciążeń i zobowiązań </w:t>
      </w:r>
      <w:r w:rsidR="005873D6" w:rsidRPr="00F90000">
        <w:rPr>
          <w:sz w:val="28"/>
          <w:szCs w:val="28"/>
        </w:rPr>
        <w:t xml:space="preserve">wobec </w:t>
      </w:r>
      <w:r w:rsidRPr="00F90000">
        <w:rPr>
          <w:sz w:val="28"/>
          <w:szCs w:val="28"/>
        </w:rPr>
        <w:t>osób trzecich.</w:t>
      </w:r>
    </w:p>
    <w:p w14:paraId="61D9DA2F" w14:textId="77777777" w:rsidR="00CB33B6" w:rsidRPr="00F90000" w:rsidRDefault="0096798A" w:rsidP="00B77B11">
      <w:pPr>
        <w:pStyle w:val="NormalnyWeb"/>
        <w:spacing w:line="360" w:lineRule="auto"/>
        <w:jc w:val="both"/>
        <w:rPr>
          <w:rStyle w:val="Pogrubienie"/>
          <w:b w:val="0"/>
          <w:sz w:val="28"/>
          <w:szCs w:val="28"/>
        </w:rPr>
      </w:pPr>
      <w:r w:rsidRPr="00F90000">
        <w:rPr>
          <w:rStyle w:val="Pogrubienie"/>
          <w:b w:val="0"/>
          <w:sz w:val="28"/>
          <w:szCs w:val="28"/>
        </w:rPr>
        <w:t xml:space="preserve">Gmina Kielce nie ponosi odpowiedzialności za istnienie podziemnych urządzeń infrastruktury </w:t>
      </w:r>
      <w:r w:rsidR="002A633F" w:rsidRPr="00F90000">
        <w:rPr>
          <w:rStyle w:val="Pogrubienie"/>
          <w:b w:val="0"/>
          <w:sz w:val="28"/>
          <w:szCs w:val="28"/>
        </w:rPr>
        <w:t>technicznej</w:t>
      </w:r>
      <w:r w:rsidRPr="00F90000">
        <w:rPr>
          <w:rStyle w:val="Pogrubienie"/>
          <w:b w:val="0"/>
          <w:sz w:val="28"/>
          <w:szCs w:val="28"/>
        </w:rPr>
        <w:t>, które dotychczas nie zostały zin</w:t>
      </w:r>
      <w:r w:rsidR="002A633F" w:rsidRPr="00F90000">
        <w:rPr>
          <w:rStyle w:val="Pogrubienie"/>
          <w:b w:val="0"/>
          <w:sz w:val="28"/>
          <w:szCs w:val="28"/>
        </w:rPr>
        <w:t>wentaryzowane.</w:t>
      </w:r>
    </w:p>
    <w:p w14:paraId="201EE351" w14:textId="7D943422" w:rsidR="00B77B11" w:rsidRPr="00F90000" w:rsidRDefault="002A633F" w:rsidP="00B77B11">
      <w:pPr>
        <w:pStyle w:val="NormalnyWeb"/>
        <w:spacing w:line="360" w:lineRule="auto"/>
        <w:jc w:val="both"/>
        <w:rPr>
          <w:sz w:val="28"/>
          <w:szCs w:val="28"/>
        </w:rPr>
      </w:pPr>
      <w:r w:rsidRPr="00F90000">
        <w:rPr>
          <w:sz w:val="28"/>
          <w:szCs w:val="28"/>
        </w:rPr>
        <w:t xml:space="preserve">Ewentualne wykonanie mapy sytuacyjno-wysokościowej </w:t>
      </w:r>
      <w:r w:rsidR="00F6668B" w:rsidRPr="00F90000">
        <w:rPr>
          <w:sz w:val="28"/>
          <w:szCs w:val="28"/>
        </w:rPr>
        <w:t>odzwierciedlającej</w:t>
      </w:r>
      <w:r w:rsidRPr="00F90000">
        <w:rPr>
          <w:sz w:val="28"/>
          <w:szCs w:val="28"/>
        </w:rPr>
        <w:t xml:space="preserve"> aktualny stan zagospodarowania przedmiotowej nieruchomości odbywa się własnym staraniem i na koszt nabywcy.</w:t>
      </w:r>
    </w:p>
    <w:p w14:paraId="78DEE55F" w14:textId="17F95CE0" w:rsidR="002A633F" w:rsidRPr="00F90000" w:rsidRDefault="002A633F" w:rsidP="00B77B11">
      <w:pPr>
        <w:pStyle w:val="NormalnyWeb"/>
        <w:spacing w:line="360" w:lineRule="auto"/>
        <w:jc w:val="both"/>
        <w:rPr>
          <w:sz w:val="28"/>
          <w:szCs w:val="28"/>
        </w:rPr>
      </w:pPr>
      <w:r w:rsidRPr="00F90000">
        <w:rPr>
          <w:sz w:val="28"/>
          <w:szCs w:val="28"/>
        </w:rPr>
        <w:lastRenderedPageBreak/>
        <w:t>Jeżeli osoba ustalona jako nabywca nieruchomości nie stawi się bez usprawiedliwieni</w:t>
      </w:r>
      <w:r w:rsidR="00800D8F" w:rsidRPr="00F90000">
        <w:rPr>
          <w:sz w:val="28"/>
          <w:szCs w:val="28"/>
        </w:rPr>
        <w:t>a w miejscu i w terminie podany</w:t>
      </w:r>
      <w:r w:rsidR="000C42BF">
        <w:rPr>
          <w:sz w:val="28"/>
          <w:szCs w:val="28"/>
        </w:rPr>
        <w:t>m</w:t>
      </w:r>
      <w:r w:rsidRPr="00F90000">
        <w:rPr>
          <w:sz w:val="28"/>
          <w:szCs w:val="28"/>
        </w:rPr>
        <w:t xml:space="preserve"> przez Prezydenta Miasta Kielce, celem spisania umowy notarialnej, organizator przetargu może odstąpić od zawarcia umowy, a wpłacone wadium nie podlega zwrotowi.</w:t>
      </w:r>
    </w:p>
    <w:p w14:paraId="1BF2D743" w14:textId="77777777" w:rsidR="00B77B11" w:rsidRPr="00F90000" w:rsidRDefault="00B77B11" w:rsidP="00B77B11">
      <w:pPr>
        <w:pStyle w:val="NormalnyWeb"/>
        <w:spacing w:line="360" w:lineRule="auto"/>
        <w:jc w:val="both"/>
        <w:rPr>
          <w:sz w:val="28"/>
          <w:szCs w:val="28"/>
        </w:rPr>
      </w:pPr>
      <w:r w:rsidRPr="00F90000">
        <w:rPr>
          <w:sz w:val="28"/>
          <w:szCs w:val="28"/>
        </w:rPr>
        <w:t>Prezydent Miasta Kielce zastrzega sobie prawo odwołania przetargu z ważnych powodów.</w:t>
      </w:r>
    </w:p>
    <w:p w14:paraId="4E38F8E2" w14:textId="77777777" w:rsidR="00B77B11" w:rsidRPr="00F90000" w:rsidRDefault="00B77B11" w:rsidP="00B77B11">
      <w:pPr>
        <w:autoSpaceDE w:val="0"/>
        <w:autoSpaceDN w:val="0"/>
        <w:adjustRightInd w:val="0"/>
        <w:spacing w:line="360" w:lineRule="auto"/>
        <w:jc w:val="both"/>
        <w:rPr>
          <w:b/>
          <w:bCs/>
          <w:sz w:val="28"/>
          <w:szCs w:val="28"/>
          <w:u w:val="single"/>
        </w:rPr>
      </w:pPr>
      <w:r w:rsidRPr="00F90000">
        <w:rPr>
          <w:b/>
          <w:bCs/>
          <w:sz w:val="28"/>
          <w:szCs w:val="28"/>
          <w:u w:val="single"/>
        </w:rPr>
        <w:t>Szczegółowych informacji i wyjaśnień udziela:</w:t>
      </w:r>
    </w:p>
    <w:p w14:paraId="6F311F2C" w14:textId="37EC3E09" w:rsidR="00B77B11" w:rsidRPr="00F90000" w:rsidRDefault="00B77B11" w:rsidP="00CC7224">
      <w:pPr>
        <w:autoSpaceDE w:val="0"/>
        <w:autoSpaceDN w:val="0"/>
        <w:adjustRightInd w:val="0"/>
        <w:spacing w:line="360" w:lineRule="auto"/>
        <w:jc w:val="both"/>
        <w:rPr>
          <w:sz w:val="28"/>
          <w:szCs w:val="28"/>
        </w:rPr>
      </w:pPr>
      <w:r w:rsidRPr="00F90000">
        <w:rPr>
          <w:bCs/>
          <w:sz w:val="28"/>
          <w:szCs w:val="28"/>
        </w:rPr>
        <w:t>Wydział Gospodarki Nieruchomościami Urzędu Miasta Kielce, Rynek 1, pok. 22</w:t>
      </w:r>
      <w:r w:rsidR="00BA3448">
        <w:rPr>
          <w:bCs/>
          <w:sz w:val="28"/>
          <w:szCs w:val="28"/>
        </w:rPr>
        <w:t>5</w:t>
      </w:r>
      <w:r w:rsidR="002944B8" w:rsidRPr="00F90000">
        <w:rPr>
          <w:bCs/>
          <w:sz w:val="28"/>
          <w:szCs w:val="28"/>
        </w:rPr>
        <w:t>,</w:t>
      </w:r>
      <w:r w:rsidRPr="00F90000">
        <w:rPr>
          <w:bCs/>
          <w:sz w:val="28"/>
          <w:szCs w:val="28"/>
        </w:rPr>
        <w:t xml:space="preserve"> tel. (41) 36 76 22</w:t>
      </w:r>
      <w:r w:rsidR="00BA3448">
        <w:rPr>
          <w:bCs/>
          <w:sz w:val="28"/>
          <w:szCs w:val="28"/>
        </w:rPr>
        <w:t>5</w:t>
      </w:r>
      <w:r w:rsidR="00F6668B" w:rsidRPr="00F90000">
        <w:rPr>
          <w:bCs/>
          <w:sz w:val="28"/>
          <w:szCs w:val="28"/>
        </w:rPr>
        <w:t xml:space="preserve"> </w:t>
      </w:r>
      <w:r w:rsidRPr="00F90000">
        <w:rPr>
          <w:sz w:val="28"/>
          <w:szCs w:val="28"/>
        </w:rPr>
        <w:t xml:space="preserve">od poniedziałku do piątku, w godzinach </w:t>
      </w:r>
      <w:r w:rsidRPr="00F90000">
        <w:rPr>
          <w:bCs/>
          <w:sz w:val="28"/>
          <w:szCs w:val="28"/>
        </w:rPr>
        <w:t>7</w:t>
      </w:r>
      <w:r w:rsidRPr="00F90000">
        <w:rPr>
          <w:bCs/>
          <w:sz w:val="28"/>
          <w:szCs w:val="28"/>
          <w:vertAlign w:val="superscript"/>
        </w:rPr>
        <w:t>30</w:t>
      </w:r>
      <w:r w:rsidRPr="00F90000">
        <w:rPr>
          <w:bCs/>
          <w:sz w:val="28"/>
          <w:szCs w:val="28"/>
        </w:rPr>
        <w:t xml:space="preserve"> – 15</w:t>
      </w:r>
      <w:r w:rsidRPr="00F90000">
        <w:rPr>
          <w:bCs/>
          <w:sz w:val="28"/>
          <w:szCs w:val="28"/>
          <w:vertAlign w:val="superscript"/>
        </w:rPr>
        <w:t>30</w:t>
      </w:r>
      <w:r w:rsidRPr="00F90000">
        <w:rPr>
          <w:bCs/>
          <w:sz w:val="28"/>
          <w:szCs w:val="28"/>
        </w:rPr>
        <w:t xml:space="preserve">. </w:t>
      </w:r>
    </w:p>
    <w:p w14:paraId="4A85D68A" w14:textId="2CE93925" w:rsidR="00B77B11" w:rsidRPr="00CC7224" w:rsidRDefault="00B77B11" w:rsidP="00B77B11">
      <w:pPr>
        <w:pStyle w:val="NormalnyWeb"/>
        <w:spacing w:line="360" w:lineRule="auto"/>
        <w:jc w:val="both"/>
        <w:rPr>
          <w:sz w:val="28"/>
          <w:szCs w:val="28"/>
        </w:rPr>
      </w:pPr>
      <w:r w:rsidRPr="00F90000">
        <w:rPr>
          <w:sz w:val="28"/>
          <w:szCs w:val="28"/>
        </w:rPr>
        <w:t xml:space="preserve">Ogłoszenie o przetargu </w:t>
      </w:r>
      <w:r w:rsidR="00897F9B" w:rsidRPr="00F90000">
        <w:rPr>
          <w:sz w:val="28"/>
          <w:szCs w:val="28"/>
        </w:rPr>
        <w:t xml:space="preserve">ustnym </w:t>
      </w:r>
      <w:r w:rsidR="002944B8" w:rsidRPr="00F90000">
        <w:rPr>
          <w:sz w:val="28"/>
          <w:szCs w:val="28"/>
        </w:rPr>
        <w:t>nie</w:t>
      </w:r>
      <w:r w:rsidR="00700E3F" w:rsidRPr="00F90000">
        <w:rPr>
          <w:sz w:val="28"/>
          <w:szCs w:val="28"/>
        </w:rPr>
        <w:t xml:space="preserve">ograniczonym </w:t>
      </w:r>
      <w:r w:rsidRPr="00F90000">
        <w:rPr>
          <w:sz w:val="28"/>
          <w:szCs w:val="28"/>
        </w:rPr>
        <w:t>i jego warunkach zostało wywieszone na tablicy ogłoszeń</w:t>
      </w:r>
      <w:r w:rsidR="00700E3F" w:rsidRPr="00F90000">
        <w:rPr>
          <w:color w:val="000000"/>
          <w:sz w:val="28"/>
          <w:szCs w:val="28"/>
        </w:rPr>
        <w:t xml:space="preserve"> </w:t>
      </w:r>
      <w:r w:rsidRPr="00F90000">
        <w:rPr>
          <w:color w:val="000000"/>
          <w:sz w:val="28"/>
          <w:szCs w:val="28"/>
        </w:rPr>
        <w:t xml:space="preserve">w siedzibie Urzędu Miasta Kielce, Rynek 1, </w:t>
      </w:r>
      <w:r w:rsidRPr="00F90000">
        <w:rPr>
          <w:sz w:val="28"/>
          <w:szCs w:val="28"/>
        </w:rPr>
        <w:t xml:space="preserve">opublikowane na stronie internetowej </w:t>
      </w:r>
      <w:r w:rsidR="002F4004" w:rsidRPr="00F90000">
        <w:rPr>
          <w:sz w:val="28"/>
          <w:szCs w:val="28"/>
        </w:rPr>
        <w:t>Urzędu Miasta Kielce</w:t>
      </w:r>
      <w:r w:rsidR="00C651C5" w:rsidRPr="00F90000">
        <w:rPr>
          <w:rStyle w:val="A1"/>
          <w:rFonts w:ascii="Times New Roman" w:hAnsi="Times New Roman" w:cs="Times New Roman"/>
          <w:sz w:val="28"/>
          <w:szCs w:val="28"/>
        </w:rPr>
        <w:t xml:space="preserve"> </w:t>
      </w:r>
      <w:hyperlink r:id="rId8" w:history="1">
        <w:r w:rsidR="00C651C5" w:rsidRPr="00CC7224">
          <w:rPr>
            <w:rStyle w:val="Hipercze"/>
            <w:color w:val="auto"/>
            <w:sz w:val="28"/>
            <w:szCs w:val="28"/>
            <w:u w:val="none"/>
          </w:rPr>
          <w:t>www.kielce.eu</w:t>
        </w:r>
      </w:hyperlink>
      <w:r w:rsidR="00C651C5" w:rsidRPr="00CC7224">
        <w:rPr>
          <w:rStyle w:val="A1"/>
          <w:rFonts w:ascii="Times New Roman" w:hAnsi="Times New Roman" w:cs="Times New Roman"/>
          <w:color w:val="auto"/>
          <w:sz w:val="28"/>
          <w:szCs w:val="28"/>
        </w:rPr>
        <w:t xml:space="preserve"> </w:t>
      </w:r>
      <w:r w:rsidRPr="00F90000">
        <w:rPr>
          <w:sz w:val="28"/>
          <w:szCs w:val="28"/>
        </w:rPr>
        <w:t>oraz w Biuletynie Informacji Publicznej U</w:t>
      </w:r>
      <w:r w:rsidR="00C651C5" w:rsidRPr="00F90000">
        <w:rPr>
          <w:sz w:val="28"/>
          <w:szCs w:val="28"/>
        </w:rPr>
        <w:t xml:space="preserve">rzędu Miasta Kielce pod adresem </w:t>
      </w:r>
      <w:hyperlink r:id="rId9" w:history="1">
        <w:r w:rsidR="000B268B" w:rsidRPr="00CC7224">
          <w:rPr>
            <w:rStyle w:val="Hipercze"/>
            <w:color w:val="auto"/>
            <w:sz w:val="28"/>
            <w:szCs w:val="28"/>
            <w:u w:val="none"/>
          </w:rPr>
          <w:t>www.bipum.kielce.eu</w:t>
        </w:r>
      </w:hyperlink>
    </w:p>
    <w:p w14:paraId="308A7E46" w14:textId="77777777" w:rsidR="000B268B" w:rsidRPr="00F90000" w:rsidRDefault="000B268B" w:rsidP="00B77B11">
      <w:pPr>
        <w:pStyle w:val="NormalnyWeb"/>
        <w:spacing w:line="360" w:lineRule="auto"/>
        <w:jc w:val="both"/>
        <w:rPr>
          <w:sz w:val="28"/>
          <w:szCs w:val="28"/>
        </w:rPr>
      </w:pPr>
    </w:p>
    <w:p w14:paraId="0A421ACF" w14:textId="77777777" w:rsidR="000B268B" w:rsidRDefault="000B268B" w:rsidP="00B77B11">
      <w:pPr>
        <w:pStyle w:val="NormalnyWeb"/>
        <w:spacing w:line="360" w:lineRule="auto"/>
        <w:jc w:val="both"/>
        <w:rPr>
          <w:sz w:val="28"/>
          <w:szCs w:val="28"/>
        </w:rPr>
      </w:pPr>
    </w:p>
    <w:p w14:paraId="33022B6D" w14:textId="77777777" w:rsidR="00A11315" w:rsidRDefault="00A11315" w:rsidP="00B77B11">
      <w:pPr>
        <w:pStyle w:val="NormalnyWeb"/>
        <w:spacing w:line="360" w:lineRule="auto"/>
        <w:jc w:val="both"/>
        <w:rPr>
          <w:sz w:val="28"/>
          <w:szCs w:val="28"/>
        </w:rPr>
      </w:pPr>
    </w:p>
    <w:p w14:paraId="7548C7EA" w14:textId="7D14B715" w:rsidR="00A11315" w:rsidRDefault="00A11315" w:rsidP="00B77B11">
      <w:pPr>
        <w:pStyle w:val="NormalnyWeb"/>
        <w:spacing w:line="360" w:lineRule="auto"/>
        <w:jc w:val="both"/>
        <w:rPr>
          <w:sz w:val="28"/>
          <w:szCs w:val="28"/>
        </w:rPr>
      </w:pPr>
    </w:p>
    <w:p w14:paraId="1EC09C56" w14:textId="5E3A64E2" w:rsidR="00BA3448" w:rsidRDefault="00BA3448" w:rsidP="00B77B11">
      <w:pPr>
        <w:pStyle w:val="NormalnyWeb"/>
        <w:spacing w:line="360" w:lineRule="auto"/>
        <w:jc w:val="both"/>
        <w:rPr>
          <w:sz w:val="28"/>
          <w:szCs w:val="28"/>
        </w:rPr>
      </w:pPr>
    </w:p>
    <w:p w14:paraId="013D238C" w14:textId="2189657D" w:rsidR="00BA3448" w:rsidRDefault="00BA3448" w:rsidP="00B77B11">
      <w:pPr>
        <w:pStyle w:val="NormalnyWeb"/>
        <w:spacing w:line="360" w:lineRule="auto"/>
        <w:jc w:val="both"/>
        <w:rPr>
          <w:sz w:val="28"/>
          <w:szCs w:val="28"/>
        </w:rPr>
      </w:pPr>
    </w:p>
    <w:p w14:paraId="2F0725A8" w14:textId="403C7AAE" w:rsidR="00BA3448" w:rsidRDefault="00BA3448" w:rsidP="00B77B11">
      <w:pPr>
        <w:pStyle w:val="NormalnyWeb"/>
        <w:spacing w:line="360" w:lineRule="auto"/>
        <w:jc w:val="both"/>
        <w:rPr>
          <w:sz w:val="28"/>
          <w:szCs w:val="28"/>
        </w:rPr>
      </w:pPr>
    </w:p>
    <w:p w14:paraId="6B3B42D5" w14:textId="77777777" w:rsidR="00BA3448" w:rsidRPr="00F90000" w:rsidRDefault="00BA3448" w:rsidP="00B77B11">
      <w:pPr>
        <w:pStyle w:val="NormalnyWeb"/>
        <w:spacing w:line="360" w:lineRule="auto"/>
        <w:jc w:val="both"/>
        <w:rPr>
          <w:sz w:val="28"/>
          <w:szCs w:val="28"/>
        </w:rPr>
      </w:pPr>
    </w:p>
    <w:p w14:paraId="6F855035" w14:textId="77777777" w:rsidR="00B77B11" w:rsidRPr="00F90000" w:rsidRDefault="00B77B11" w:rsidP="00B77B11">
      <w:pPr>
        <w:autoSpaceDE w:val="0"/>
        <w:autoSpaceDN w:val="0"/>
        <w:adjustRightInd w:val="0"/>
        <w:spacing w:line="360" w:lineRule="auto"/>
        <w:jc w:val="center"/>
        <w:rPr>
          <w:b/>
          <w:bCs/>
          <w:sz w:val="28"/>
          <w:szCs w:val="28"/>
        </w:rPr>
      </w:pPr>
      <w:r w:rsidRPr="00F90000">
        <w:rPr>
          <w:b/>
          <w:bCs/>
          <w:sz w:val="28"/>
          <w:szCs w:val="28"/>
        </w:rPr>
        <w:lastRenderedPageBreak/>
        <w:t>WARUNKI PRZETARGU</w:t>
      </w:r>
    </w:p>
    <w:p w14:paraId="686300DB" w14:textId="77777777" w:rsidR="00B77B11" w:rsidRPr="00F90000" w:rsidRDefault="00B77B11" w:rsidP="002D0AD6">
      <w:pPr>
        <w:autoSpaceDE w:val="0"/>
        <w:autoSpaceDN w:val="0"/>
        <w:adjustRightInd w:val="0"/>
        <w:spacing w:line="360" w:lineRule="auto"/>
        <w:jc w:val="both"/>
        <w:rPr>
          <w:b/>
          <w:bCs/>
          <w:sz w:val="28"/>
          <w:szCs w:val="28"/>
        </w:rPr>
      </w:pPr>
    </w:p>
    <w:p w14:paraId="3924B849" w14:textId="72413205" w:rsidR="00B77B11" w:rsidRPr="00F90000" w:rsidRDefault="00B77B11" w:rsidP="002D0AD6">
      <w:pPr>
        <w:pStyle w:val="NormalnyWeb"/>
        <w:numPr>
          <w:ilvl w:val="0"/>
          <w:numId w:val="2"/>
        </w:numPr>
        <w:spacing w:before="0" w:beforeAutospacing="0" w:after="0" w:afterAutospacing="0" w:line="360" w:lineRule="auto"/>
        <w:ind w:left="425" w:hanging="425"/>
        <w:jc w:val="both"/>
        <w:rPr>
          <w:sz w:val="28"/>
          <w:szCs w:val="28"/>
        </w:rPr>
      </w:pPr>
      <w:r w:rsidRPr="00F90000">
        <w:rPr>
          <w:sz w:val="28"/>
          <w:szCs w:val="28"/>
        </w:rPr>
        <w:t xml:space="preserve">Prezydent Miasta Kielce zastrzega sobie prawo odwołania przetargu </w:t>
      </w:r>
      <w:r w:rsidR="00CC7224">
        <w:rPr>
          <w:sz w:val="28"/>
          <w:szCs w:val="28"/>
        </w:rPr>
        <w:t>z </w:t>
      </w:r>
      <w:r w:rsidRPr="00F90000">
        <w:rPr>
          <w:sz w:val="28"/>
          <w:szCs w:val="28"/>
        </w:rPr>
        <w:t>ważnych powodów.</w:t>
      </w:r>
    </w:p>
    <w:p w14:paraId="50BEA37B" w14:textId="1F79C67F" w:rsidR="00B77B11" w:rsidRPr="00F90000" w:rsidRDefault="00B77B11" w:rsidP="002D0AD6">
      <w:pPr>
        <w:numPr>
          <w:ilvl w:val="0"/>
          <w:numId w:val="2"/>
        </w:numPr>
        <w:tabs>
          <w:tab w:val="num" w:pos="426"/>
        </w:tabs>
        <w:autoSpaceDE w:val="0"/>
        <w:autoSpaceDN w:val="0"/>
        <w:adjustRightInd w:val="0"/>
        <w:spacing w:line="360" w:lineRule="auto"/>
        <w:ind w:left="425" w:hanging="425"/>
        <w:jc w:val="both"/>
        <w:rPr>
          <w:sz w:val="28"/>
          <w:szCs w:val="28"/>
        </w:rPr>
      </w:pPr>
      <w:r w:rsidRPr="00F90000">
        <w:rPr>
          <w:sz w:val="28"/>
          <w:szCs w:val="28"/>
        </w:rPr>
        <w:t>Czynności związane z przeprowadzeniem przetargu wykonuje komisja przetargowa powołana przez Prezydenta Miasta Kielce.</w:t>
      </w:r>
    </w:p>
    <w:p w14:paraId="3C929328" w14:textId="3F6260AD" w:rsidR="00B77B11" w:rsidRPr="00F90000" w:rsidRDefault="00B77B11" w:rsidP="002D0AD6">
      <w:pPr>
        <w:numPr>
          <w:ilvl w:val="0"/>
          <w:numId w:val="2"/>
        </w:numPr>
        <w:tabs>
          <w:tab w:val="num" w:pos="426"/>
        </w:tabs>
        <w:autoSpaceDE w:val="0"/>
        <w:autoSpaceDN w:val="0"/>
        <w:adjustRightInd w:val="0"/>
        <w:spacing w:line="360" w:lineRule="auto"/>
        <w:ind w:left="425" w:hanging="425"/>
        <w:jc w:val="both"/>
        <w:rPr>
          <w:sz w:val="28"/>
          <w:szCs w:val="28"/>
        </w:rPr>
      </w:pPr>
      <w:r w:rsidRPr="00F90000">
        <w:rPr>
          <w:sz w:val="28"/>
          <w:szCs w:val="28"/>
        </w:rPr>
        <w:t>Przetarg odbywa się</w:t>
      </w:r>
      <w:r w:rsidR="00A6255C" w:rsidRPr="00F90000">
        <w:rPr>
          <w:sz w:val="28"/>
          <w:szCs w:val="28"/>
        </w:rPr>
        <w:t xml:space="preserve"> w terminie i miejscu określonych</w:t>
      </w:r>
      <w:r w:rsidRPr="00F90000">
        <w:rPr>
          <w:sz w:val="28"/>
          <w:szCs w:val="28"/>
        </w:rPr>
        <w:t xml:space="preserve"> w ogłoszeniu </w:t>
      </w:r>
      <w:r w:rsidR="000F744C" w:rsidRPr="00F90000">
        <w:rPr>
          <w:sz w:val="28"/>
          <w:szCs w:val="28"/>
        </w:rPr>
        <w:br/>
      </w:r>
      <w:r w:rsidRPr="00F90000">
        <w:rPr>
          <w:sz w:val="28"/>
          <w:szCs w:val="28"/>
        </w:rPr>
        <w:t>o przetargu.</w:t>
      </w:r>
    </w:p>
    <w:p w14:paraId="2C0AFA71" w14:textId="410E29AF" w:rsidR="00B77B11" w:rsidRPr="00F90000" w:rsidRDefault="00723717" w:rsidP="002D0AD6">
      <w:pPr>
        <w:numPr>
          <w:ilvl w:val="0"/>
          <w:numId w:val="2"/>
        </w:numPr>
        <w:tabs>
          <w:tab w:val="num" w:pos="426"/>
        </w:tabs>
        <w:autoSpaceDE w:val="0"/>
        <w:autoSpaceDN w:val="0"/>
        <w:adjustRightInd w:val="0"/>
        <w:spacing w:line="360" w:lineRule="auto"/>
        <w:ind w:left="425" w:hanging="425"/>
        <w:jc w:val="both"/>
        <w:rPr>
          <w:sz w:val="28"/>
          <w:szCs w:val="28"/>
        </w:rPr>
      </w:pPr>
      <w:r w:rsidRPr="00F90000">
        <w:rPr>
          <w:sz w:val="28"/>
          <w:szCs w:val="28"/>
        </w:rPr>
        <w:t xml:space="preserve">W przetargu mogą brać udział </w:t>
      </w:r>
      <w:r w:rsidR="00F6668B" w:rsidRPr="00F90000">
        <w:rPr>
          <w:sz w:val="28"/>
          <w:szCs w:val="28"/>
        </w:rPr>
        <w:t xml:space="preserve">osoby fizyczne, osoby fizyczne prowadzące działalność gospodarczą i osoby prawne, jeżeli </w:t>
      </w:r>
      <w:r w:rsidRPr="00F90000">
        <w:rPr>
          <w:sz w:val="28"/>
          <w:szCs w:val="28"/>
        </w:rPr>
        <w:t>wniosą wadium</w:t>
      </w:r>
      <w:r w:rsidR="00F6668B" w:rsidRPr="00F90000">
        <w:rPr>
          <w:sz w:val="28"/>
          <w:szCs w:val="28"/>
        </w:rPr>
        <w:t xml:space="preserve"> w terminie wyznaczonym w ogłoszeniu</w:t>
      </w:r>
      <w:r w:rsidRPr="00F90000">
        <w:rPr>
          <w:sz w:val="28"/>
          <w:szCs w:val="28"/>
        </w:rPr>
        <w:t>.</w:t>
      </w:r>
    </w:p>
    <w:p w14:paraId="41AF6C01" w14:textId="3CE08D24" w:rsidR="00B77B11" w:rsidRPr="00F90000" w:rsidRDefault="00720DDE" w:rsidP="002D0AD6">
      <w:pPr>
        <w:numPr>
          <w:ilvl w:val="0"/>
          <w:numId w:val="2"/>
        </w:numPr>
        <w:tabs>
          <w:tab w:val="num" w:pos="426"/>
        </w:tabs>
        <w:autoSpaceDE w:val="0"/>
        <w:autoSpaceDN w:val="0"/>
        <w:adjustRightInd w:val="0"/>
        <w:spacing w:line="360" w:lineRule="auto"/>
        <w:ind w:left="426" w:hanging="426"/>
        <w:jc w:val="both"/>
        <w:rPr>
          <w:sz w:val="28"/>
          <w:szCs w:val="28"/>
        </w:rPr>
      </w:pPr>
      <w:r w:rsidRPr="00F90000">
        <w:rPr>
          <w:sz w:val="28"/>
          <w:szCs w:val="28"/>
        </w:rPr>
        <w:t>Komisja Przetargowa przed otwarciem przetargu stwierdza wniesienie wadium przez uczestników przetargu.</w:t>
      </w:r>
      <w:r w:rsidR="00B77B11" w:rsidRPr="00F90000">
        <w:rPr>
          <w:sz w:val="28"/>
          <w:szCs w:val="28"/>
        </w:rPr>
        <w:t xml:space="preserve"> </w:t>
      </w:r>
    </w:p>
    <w:p w14:paraId="1B7AFAC1" w14:textId="3A77BD09" w:rsidR="00502467" w:rsidRPr="00F90000" w:rsidRDefault="00720DDE" w:rsidP="002D0AD6">
      <w:pPr>
        <w:numPr>
          <w:ilvl w:val="0"/>
          <w:numId w:val="2"/>
        </w:numPr>
        <w:tabs>
          <w:tab w:val="num" w:pos="426"/>
        </w:tabs>
        <w:autoSpaceDE w:val="0"/>
        <w:autoSpaceDN w:val="0"/>
        <w:adjustRightInd w:val="0"/>
        <w:spacing w:line="360" w:lineRule="auto"/>
        <w:ind w:left="426" w:hanging="426"/>
        <w:jc w:val="both"/>
        <w:rPr>
          <w:sz w:val="28"/>
          <w:szCs w:val="28"/>
        </w:rPr>
      </w:pPr>
      <w:r w:rsidRPr="00F90000">
        <w:rPr>
          <w:sz w:val="28"/>
          <w:szCs w:val="28"/>
        </w:rPr>
        <w:t>Przed przystąpieniem do przetargu, jego uczestnicy zobowiązani są do przedłożenia komisji przetargowej:</w:t>
      </w:r>
    </w:p>
    <w:p w14:paraId="36C4E451" w14:textId="51336749" w:rsidR="00720DDE" w:rsidRPr="00F90000" w:rsidRDefault="00720DDE" w:rsidP="00720DDE">
      <w:pPr>
        <w:pStyle w:val="Akapitzlist"/>
        <w:numPr>
          <w:ilvl w:val="0"/>
          <w:numId w:val="6"/>
        </w:numPr>
        <w:autoSpaceDE w:val="0"/>
        <w:autoSpaceDN w:val="0"/>
        <w:adjustRightInd w:val="0"/>
        <w:spacing w:line="360" w:lineRule="auto"/>
        <w:jc w:val="both"/>
        <w:rPr>
          <w:sz w:val="28"/>
          <w:szCs w:val="28"/>
        </w:rPr>
      </w:pPr>
      <w:r w:rsidRPr="00F90000">
        <w:rPr>
          <w:sz w:val="28"/>
          <w:szCs w:val="28"/>
        </w:rPr>
        <w:t>dowodu tożsamości;</w:t>
      </w:r>
    </w:p>
    <w:p w14:paraId="29ACCAFE" w14:textId="627B5D23" w:rsidR="00720DDE" w:rsidRPr="00F90000" w:rsidRDefault="00720DDE" w:rsidP="00720DDE">
      <w:pPr>
        <w:pStyle w:val="Akapitzlist"/>
        <w:numPr>
          <w:ilvl w:val="0"/>
          <w:numId w:val="6"/>
        </w:numPr>
        <w:autoSpaceDE w:val="0"/>
        <w:autoSpaceDN w:val="0"/>
        <w:adjustRightInd w:val="0"/>
        <w:spacing w:line="360" w:lineRule="auto"/>
        <w:jc w:val="both"/>
        <w:rPr>
          <w:sz w:val="28"/>
          <w:szCs w:val="28"/>
        </w:rPr>
      </w:pPr>
      <w:r w:rsidRPr="00F90000">
        <w:rPr>
          <w:sz w:val="28"/>
          <w:szCs w:val="28"/>
        </w:rPr>
        <w:t>w odniesieniu do podmiotów gospodarczych – wypis</w:t>
      </w:r>
      <w:r w:rsidR="000F2A52">
        <w:rPr>
          <w:sz w:val="28"/>
          <w:szCs w:val="28"/>
        </w:rPr>
        <w:t>u</w:t>
      </w:r>
      <w:r w:rsidRPr="00F90000">
        <w:rPr>
          <w:sz w:val="28"/>
          <w:szCs w:val="28"/>
        </w:rPr>
        <w:t xml:space="preserve"> z rejestru lub ewidencji gospodarczej oraz właściwych pełnomocnictw osób reprezentujących te podmioty;</w:t>
      </w:r>
    </w:p>
    <w:p w14:paraId="2AFA4AD7" w14:textId="40C07B80" w:rsidR="00720DDE" w:rsidRPr="00F90000" w:rsidRDefault="00720DDE" w:rsidP="00720DDE">
      <w:pPr>
        <w:pStyle w:val="Akapitzlist"/>
        <w:numPr>
          <w:ilvl w:val="0"/>
          <w:numId w:val="6"/>
        </w:numPr>
        <w:autoSpaceDE w:val="0"/>
        <w:autoSpaceDN w:val="0"/>
        <w:adjustRightInd w:val="0"/>
        <w:spacing w:line="360" w:lineRule="auto"/>
        <w:jc w:val="both"/>
        <w:rPr>
          <w:sz w:val="28"/>
          <w:szCs w:val="28"/>
        </w:rPr>
      </w:pPr>
      <w:r w:rsidRPr="00F90000">
        <w:rPr>
          <w:sz w:val="28"/>
          <w:szCs w:val="28"/>
        </w:rPr>
        <w:t>w odniesieniu do uczestniczących w przetargu osób fizycznych, w tym prowadzących działalność gospodarczą, pozostających w związku małżeńskim, jeżeli nabycie nieruchomości ma nastąpić do:</w:t>
      </w:r>
    </w:p>
    <w:p w14:paraId="744CC8CE" w14:textId="6B5B4902" w:rsidR="00720DDE" w:rsidRPr="00F90000" w:rsidRDefault="00720DDE" w:rsidP="00720DDE">
      <w:pPr>
        <w:pStyle w:val="Akapitzlist"/>
        <w:numPr>
          <w:ilvl w:val="0"/>
          <w:numId w:val="1"/>
        </w:numPr>
        <w:autoSpaceDE w:val="0"/>
        <w:autoSpaceDN w:val="0"/>
        <w:adjustRightInd w:val="0"/>
        <w:spacing w:line="360" w:lineRule="auto"/>
        <w:jc w:val="both"/>
        <w:rPr>
          <w:sz w:val="28"/>
          <w:szCs w:val="28"/>
        </w:rPr>
      </w:pPr>
      <w:r w:rsidRPr="00F90000">
        <w:rPr>
          <w:sz w:val="28"/>
          <w:szCs w:val="28"/>
        </w:rPr>
        <w:t>majątku wspólnego, warunkiem dopuszczenia do przetargu będzie:</w:t>
      </w:r>
    </w:p>
    <w:p w14:paraId="095A6181" w14:textId="4609E2AC" w:rsidR="00720DDE" w:rsidRPr="00F90000" w:rsidRDefault="00720DDE" w:rsidP="00720DDE">
      <w:pPr>
        <w:pStyle w:val="Akapitzlist"/>
        <w:numPr>
          <w:ilvl w:val="0"/>
          <w:numId w:val="7"/>
        </w:numPr>
        <w:autoSpaceDE w:val="0"/>
        <w:autoSpaceDN w:val="0"/>
        <w:adjustRightInd w:val="0"/>
        <w:spacing w:line="360" w:lineRule="auto"/>
        <w:jc w:val="both"/>
        <w:rPr>
          <w:sz w:val="28"/>
          <w:szCs w:val="28"/>
        </w:rPr>
      </w:pPr>
      <w:r w:rsidRPr="00F90000">
        <w:rPr>
          <w:sz w:val="28"/>
          <w:szCs w:val="28"/>
        </w:rPr>
        <w:t>stawiennictwo obojga małżonków na przetargu albo</w:t>
      </w:r>
    </w:p>
    <w:p w14:paraId="21BF6171" w14:textId="42060B67" w:rsidR="00720DDE" w:rsidRPr="00F90000" w:rsidRDefault="00720DDE" w:rsidP="00720DDE">
      <w:pPr>
        <w:pStyle w:val="Akapitzlist"/>
        <w:numPr>
          <w:ilvl w:val="0"/>
          <w:numId w:val="7"/>
        </w:numPr>
        <w:autoSpaceDE w:val="0"/>
        <w:autoSpaceDN w:val="0"/>
        <w:adjustRightInd w:val="0"/>
        <w:spacing w:line="360" w:lineRule="auto"/>
        <w:jc w:val="both"/>
        <w:rPr>
          <w:sz w:val="28"/>
          <w:szCs w:val="28"/>
        </w:rPr>
      </w:pPr>
      <w:r w:rsidRPr="00F90000">
        <w:rPr>
          <w:sz w:val="28"/>
          <w:szCs w:val="28"/>
        </w:rPr>
        <w:t xml:space="preserve">przedłożenie oświadczenia z podpisem notarialnie poświadczonym o wyrażeniu zgody przez współmałżonka nie biorącego udziału </w:t>
      </w:r>
      <w:r w:rsidR="000F744C" w:rsidRPr="00F90000">
        <w:rPr>
          <w:sz w:val="28"/>
          <w:szCs w:val="28"/>
        </w:rPr>
        <w:br/>
      </w:r>
      <w:r w:rsidRPr="00F90000">
        <w:rPr>
          <w:sz w:val="28"/>
          <w:szCs w:val="28"/>
        </w:rPr>
        <w:t xml:space="preserve">w przetargu, na nabycie nieruchomości za cenę ustaloną </w:t>
      </w:r>
      <w:r w:rsidR="000F744C" w:rsidRPr="00F90000">
        <w:rPr>
          <w:sz w:val="28"/>
          <w:szCs w:val="28"/>
        </w:rPr>
        <w:br/>
      </w:r>
      <w:r w:rsidRPr="00F90000">
        <w:rPr>
          <w:sz w:val="28"/>
          <w:szCs w:val="28"/>
        </w:rPr>
        <w:t>w przetargu – art.</w:t>
      </w:r>
      <w:r w:rsidR="00CC7E25" w:rsidRPr="00F90000">
        <w:rPr>
          <w:sz w:val="28"/>
          <w:szCs w:val="28"/>
        </w:rPr>
        <w:t xml:space="preserve"> 37 ustawy z dnia 25 lutego </w:t>
      </w:r>
      <w:r w:rsidRPr="00F90000">
        <w:rPr>
          <w:sz w:val="28"/>
          <w:szCs w:val="28"/>
        </w:rPr>
        <w:t>1964 r. Ko</w:t>
      </w:r>
      <w:r w:rsidR="00E32CE2" w:rsidRPr="00F90000">
        <w:rPr>
          <w:sz w:val="28"/>
          <w:szCs w:val="28"/>
        </w:rPr>
        <w:t>deks</w:t>
      </w:r>
      <w:r w:rsidR="00CC7E25" w:rsidRPr="00F90000">
        <w:rPr>
          <w:sz w:val="28"/>
          <w:szCs w:val="28"/>
        </w:rPr>
        <w:t xml:space="preserve"> rodzinny i opiekuńczy (</w:t>
      </w:r>
      <w:r w:rsidR="007B4101">
        <w:rPr>
          <w:sz w:val="28"/>
          <w:szCs w:val="28"/>
        </w:rPr>
        <w:t>j.t.</w:t>
      </w:r>
      <w:r w:rsidR="00864E94">
        <w:rPr>
          <w:sz w:val="28"/>
          <w:szCs w:val="28"/>
        </w:rPr>
        <w:t xml:space="preserve"> </w:t>
      </w:r>
      <w:r w:rsidR="00CC7E25" w:rsidRPr="00F90000">
        <w:rPr>
          <w:sz w:val="28"/>
          <w:szCs w:val="28"/>
        </w:rPr>
        <w:t>Dz. U. z 202</w:t>
      </w:r>
      <w:r w:rsidR="00864E94">
        <w:rPr>
          <w:sz w:val="28"/>
          <w:szCs w:val="28"/>
        </w:rPr>
        <w:t>3</w:t>
      </w:r>
      <w:r w:rsidR="00CC7E25" w:rsidRPr="00F90000">
        <w:rPr>
          <w:sz w:val="28"/>
          <w:szCs w:val="28"/>
        </w:rPr>
        <w:t xml:space="preserve"> r. poz.</w:t>
      </w:r>
      <w:r w:rsidR="00864E94">
        <w:rPr>
          <w:sz w:val="28"/>
          <w:szCs w:val="28"/>
        </w:rPr>
        <w:t>2809</w:t>
      </w:r>
      <w:r w:rsidR="001001B7" w:rsidRPr="00F90000">
        <w:rPr>
          <w:sz w:val="28"/>
          <w:szCs w:val="28"/>
        </w:rPr>
        <w:t>)</w:t>
      </w:r>
      <w:r w:rsidR="00CC7E25" w:rsidRPr="00F90000">
        <w:rPr>
          <w:sz w:val="28"/>
          <w:szCs w:val="28"/>
        </w:rPr>
        <w:t>;</w:t>
      </w:r>
    </w:p>
    <w:p w14:paraId="7F8020A7" w14:textId="129247D8" w:rsidR="00CC7E25" w:rsidRPr="00F90000" w:rsidRDefault="00CC7E25" w:rsidP="00CC7E25">
      <w:pPr>
        <w:pStyle w:val="Akapitzlist"/>
        <w:numPr>
          <w:ilvl w:val="0"/>
          <w:numId w:val="1"/>
        </w:numPr>
        <w:autoSpaceDE w:val="0"/>
        <w:autoSpaceDN w:val="0"/>
        <w:adjustRightInd w:val="0"/>
        <w:spacing w:line="360" w:lineRule="auto"/>
        <w:jc w:val="both"/>
        <w:rPr>
          <w:sz w:val="28"/>
          <w:szCs w:val="28"/>
        </w:rPr>
      </w:pPr>
      <w:r w:rsidRPr="00F90000">
        <w:rPr>
          <w:sz w:val="28"/>
          <w:szCs w:val="28"/>
        </w:rPr>
        <w:lastRenderedPageBreak/>
        <w:t>majątku osobistego, warunkiem dopuszczenia do przetargu będzie przedłożenie:</w:t>
      </w:r>
    </w:p>
    <w:p w14:paraId="10DAE112" w14:textId="68D0466D" w:rsidR="00CC7E25" w:rsidRPr="00F90000" w:rsidRDefault="00CC7E25" w:rsidP="00CC7E25">
      <w:pPr>
        <w:pStyle w:val="Akapitzlist"/>
        <w:numPr>
          <w:ilvl w:val="0"/>
          <w:numId w:val="8"/>
        </w:numPr>
        <w:autoSpaceDE w:val="0"/>
        <w:autoSpaceDN w:val="0"/>
        <w:adjustRightInd w:val="0"/>
        <w:spacing w:line="360" w:lineRule="auto"/>
        <w:jc w:val="both"/>
        <w:rPr>
          <w:sz w:val="28"/>
          <w:szCs w:val="28"/>
        </w:rPr>
      </w:pPr>
      <w:r w:rsidRPr="00F90000">
        <w:rPr>
          <w:sz w:val="28"/>
          <w:szCs w:val="28"/>
        </w:rPr>
        <w:t>wypisu aktu notarialnego dokumentującego umowę majątkową małżeńską ustanawiającą rozdzielczość majątkową albo</w:t>
      </w:r>
    </w:p>
    <w:p w14:paraId="4CE7846E" w14:textId="6199D27A" w:rsidR="00CC7E25" w:rsidRPr="00F90000" w:rsidRDefault="00CC7E25" w:rsidP="00CC7E25">
      <w:pPr>
        <w:pStyle w:val="Akapitzlist"/>
        <w:numPr>
          <w:ilvl w:val="0"/>
          <w:numId w:val="8"/>
        </w:numPr>
        <w:autoSpaceDE w:val="0"/>
        <w:autoSpaceDN w:val="0"/>
        <w:adjustRightInd w:val="0"/>
        <w:spacing w:line="360" w:lineRule="auto"/>
        <w:jc w:val="both"/>
        <w:rPr>
          <w:sz w:val="28"/>
          <w:szCs w:val="28"/>
        </w:rPr>
      </w:pPr>
      <w:r w:rsidRPr="00F90000">
        <w:rPr>
          <w:sz w:val="28"/>
          <w:szCs w:val="28"/>
        </w:rPr>
        <w:t>odpisu</w:t>
      </w:r>
      <w:r w:rsidR="005828A4">
        <w:rPr>
          <w:sz w:val="28"/>
          <w:szCs w:val="28"/>
        </w:rPr>
        <w:t xml:space="preserve"> </w:t>
      </w:r>
      <w:r w:rsidRPr="00F90000">
        <w:rPr>
          <w:sz w:val="28"/>
          <w:szCs w:val="28"/>
        </w:rPr>
        <w:t>orzeczenia sądowego ustanawiającego rozdzielczość</w:t>
      </w:r>
      <w:r w:rsidR="005828A4">
        <w:rPr>
          <w:sz w:val="28"/>
          <w:szCs w:val="28"/>
        </w:rPr>
        <w:t xml:space="preserve"> </w:t>
      </w:r>
      <w:r w:rsidRPr="00F90000">
        <w:rPr>
          <w:sz w:val="28"/>
          <w:szCs w:val="28"/>
        </w:rPr>
        <w:t>majątkową, albo</w:t>
      </w:r>
    </w:p>
    <w:p w14:paraId="192AB4F8" w14:textId="58BF1126" w:rsidR="00CC7E25" w:rsidRPr="00F90000" w:rsidRDefault="00CC7E25" w:rsidP="00CC7E25">
      <w:pPr>
        <w:pStyle w:val="Akapitzlist"/>
        <w:numPr>
          <w:ilvl w:val="0"/>
          <w:numId w:val="8"/>
        </w:numPr>
        <w:autoSpaceDE w:val="0"/>
        <w:autoSpaceDN w:val="0"/>
        <w:adjustRightInd w:val="0"/>
        <w:spacing w:line="360" w:lineRule="auto"/>
        <w:jc w:val="both"/>
        <w:rPr>
          <w:sz w:val="28"/>
          <w:szCs w:val="28"/>
        </w:rPr>
      </w:pPr>
      <w:r w:rsidRPr="00F90000">
        <w:rPr>
          <w:sz w:val="28"/>
          <w:szCs w:val="28"/>
        </w:rPr>
        <w:t>pisemnego oświadczenia obojga małżonków o nabywaniu nieruchomości do majątku osobistego jednego z nich z podpisami poświadczonymi notarialnie;</w:t>
      </w:r>
    </w:p>
    <w:p w14:paraId="3501C60F" w14:textId="70890C7D" w:rsidR="00CC7E25" w:rsidRPr="00F90000" w:rsidRDefault="00CC7E25" w:rsidP="00CC7E25">
      <w:pPr>
        <w:pStyle w:val="Akapitzlist"/>
        <w:numPr>
          <w:ilvl w:val="0"/>
          <w:numId w:val="6"/>
        </w:numPr>
        <w:autoSpaceDE w:val="0"/>
        <w:autoSpaceDN w:val="0"/>
        <w:adjustRightInd w:val="0"/>
        <w:spacing w:line="360" w:lineRule="auto"/>
        <w:jc w:val="both"/>
        <w:rPr>
          <w:sz w:val="28"/>
          <w:szCs w:val="28"/>
        </w:rPr>
      </w:pPr>
      <w:r w:rsidRPr="00F90000">
        <w:rPr>
          <w:sz w:val="28"/>
          <w:szCs w:val="28"/>
        </w:rPr>
        <w:t>pisemnego oświadczenia o zapoznaniu się z treścią ogłoszenia o przetargu, jego warunkach i przyjęciu ich bez zastrzeżeń;</w:t>
      </w:r>
    </w:p>
    <w:p w14:paraId="12EE6B9D" w14:textId="43B09439" w:rsidR="00CC7E25" w:rsidRPr="00F90000" w:rsidRDefault="00CC7E25" w:rsidP="00CC7E25">
      <w:pPr>
        <w:pStyle w:val="Akapitzlist"/>
        <w:numPr>
          <w:ilvl w:val="0"/>
          <w:numId w:val="6"/>
        </w:numPr>
        <w:autoSpaceDE w:val="0"/>
        <w:autoSpaceDN w:val="0"/>
        <w:adjustRightInd w:val="0"/>
        <w:spacing w:line="360" w:lineRule="auto"/>
        <w:jc w:val="both"/>
        <w:rPr>
          <w:sz w:val="28"/>
          <w:szCs w:val="28"/>
        </w:rPr>
      </w:pPr>
      <w:r w:rsidRPr="00F90000">
        <w:rPr>
          <w:sz w:val="28"/>
          <w:szCs w:val="28"/>
        </w:rPr>
        <w:t xml:space="preserve">w odniesieniu do cudzoziemców – promesę wydania zezwolenia na nabycie nieruchomości w zgodzie z ustawą z dnia 24 marca 1920 r. </w:t>
      </w:r>
      <w:r w:rsidR="000F744C" w:rsidRPr="00F90000">
        <w:rPr>
          <w:sz w:val="28"/>
          <w:szCs w:val="28"/>
        </w:rPr>
        <w:br/>
      </w:r>
      <w:r w:rsidRPr="00F90000">
        <w:rPr>
          <w:sz w:val="28"/>
          <w:szCs w:val="28"/>
        </w:rPr>
        <w:t>o nabywaniu nieruchomości przez cudzoziemców (t.j. Dz. U. z 2017 r.</w:t>
      </w:r>
      <w:r w:rsidR="00CB33B6" w:rsidRPr="00F90000">
        <w:rPr>
          <w:sz w:val="28"/>
          <w:szCs w:val="28"/>
        </w:rPr>
        <w:t>,</w:t>
      </w:r>
      <w:r w:rsidRPr="00F90000">
        <w:rPr>
          <w:sz w:val="28"/>
          <w:szCs w:val="28"/>
        </w:rPr>
        <w:t xml:space="preserve"> </w:t>
      </w:r>
      <w:r w:rsidR="000F744C" w:rsidRPr="00F90000">
        <w:rPr>
          <w:sz w:val="28"/>
          <w:szCs w:val="28"/>
        </w:rPr>
        <w:br/>
      </w:r>
      <w:r w:rsidRPr="00F90000">
        <w:rPr>
          <w:sz w:val="28"/>
          <w:szCs w:val="28"/>
        </w:rPr>
        <w:t>poz. 2278).</w:t>
      </w:r>
    </w:p>
    <w:p w14:paraId="66F8EA1B" w14:textId="2A6C6F75" w:rsidR="00090AFD" w:rsidRPr="00F90000" w:rsidRDefault="00090AFD" w:rsidP="00796253">
      <w:pPr>
        <w:numPr>
          <w:ilvl w:val="0"/>
          <w:numId w:val="2"/>
        </w:numPr>
        <w:tabs>
          <w:tab w:val="num" w:pos="426"/>
        </w:tabs>
        <w:autoSpaceDE w:val="0"/>
        <w:autoSpaceDN w:val="0"/>
        <w:adjustRightInd w:val="0"/>
        <w:spacing w:line="360" w:lineRule="auto"/>
        <w:ind w:left="426" w:hanging="426"/>
        <w:jc w:val="both"/>
        <w:rPr>
          <w:sz w:val="28"/>
          <w:szCs w:val="28"/>
        </w:rPr>
      </w:pPr>
      <w:r w:rsidRPr="00F90000">
        <w:rPr>
          <w:sz w:val="28"/>
          <w:szCs w:val="28"/>
        </w:rPr>
        <w:t>Przetarg jest ważny bez względu na liczbę uczestników przetargu, jeżeli przynajmniej jeden uczestnik zaoferował co najmniej jedno postąpienie powyżej ceny wywoławczej.</w:t>
      </w:r>
    </w:p>
    <w:p w14:paraId="01CF478F" w14:textId="6666B352" w:rsidR="00B77B11" w:rsidRPr="00F90000" w:rsidRDefault="00B77B11" w:rsidP="002D0AD6">
      <w:pPr>
        <w:numPr>
          <w:ilvl w:val="0"/>
          <w:numId w:val="2"/>
        </w:numPr>
        <w:tabs>
          <w:tab w:val="num" w:pos="426"/>
        </w:tabs>
        <w:autoSpaceDE w:val="0"/>
        <w:autoSpaceDN w:val="0"/>
        <w:adjustRightInd w:val="0"/>
        <w:spacing w:line="360" w:lineRule="auto"/>
        <w:ind w:left="426" w:hanging="426"/>
        <w:jc w:val="both"/>
        <w:rPr>
          <w:sz w:val="28"/>
          <w:szCs w:val="28"/>
        </w:rPr>
      </w:pPr>
      <w:r w:rsidRPr="00F90000">
        <w:rPr>
          <w:sz w:val="28"/>
          <w:szCs w:val="28"/>
        </w:rPr>
        <w:t xml:space="preserve">Postąpienie nie może wynosić mniej niż 1 % ceny wywoławczej, </w:t>
      </w:r>
      <w:r w:rsidR="000F744C" w:rsidRPr="00F90000">
        <w:rPr>
          <w:sz w:val="28"/>
          <w:szCs w:val="28"/>
        </w:rPr>
        <w:br/>
      </w:r>
      <w:r w:rsidRPr="00F90000">
        <w:rPr>
          <w:sz w:val="28"/>
          <w:szCs w:val="28"/>
        </w:rPr>
        <w:t>z zaokrągleniem w górę do pełnych dziesiątek złotych.</w:t>
      </w:r>
    </w:p>
    <w:p w14:paraId="07F8E503" w14:textId="78C8A00A" w:rsidR="00B77B11" w:rsidRPr="00F90000" w:rsidRDefault="00B77B11" w:rsidP="002D0AD6">
      <w:pPr>
        <w:numPr>
          <w:ilvl w:val="0"/>
          <w:numId w:val="2"/>
        </w:numPr>
        <w:tabs>
          <w:tab w:val="num" w:pos="426"/>
        </w:tabs>
        <w:autoSpaceDE w:val="0"/>
        <w:autoSpaceDN w:val="0"/>
        <w:adjustRightInd w:val="0"/>
        <w:spacing w:line="360" w:lineRule="auto"/>
        <w:ind w:left="426" w:hanging="426"/>
        <w:jc w:val="both"/>
        <w:rPr>
          <w:sz w:val="28"/>
          <w:szCs w:val="28"/>
        </w:rPr>
      </w:pPr>
      <w:r w:rsidRPr="00F90000">
        <w:rPr>
          <w:sz w:val="28"/>
          <w:szCs w:val="28"/>
        </w:rPr>
        <w:t>Wadium zwrócone będzie niezwłocznie, jednak</w:t>
      </w:r>
      <w:r w:rsidR="000F744C" w:rsidRPr="00F90000">
        <w:rPr>
          <w:sz w:val="28"/>
          <w:szCs w:val="28"/>
        </w:rPr>
        <w:t xml:space="preserve"> nie później niż przed upływem </w:t>
      </w:r>
      <w:r w:rsidRPr="00F90000">
        <w:rPr>
          <w:sz w:val="28"/>
          <w:szCs w:val="28"/>
        </w:rPr>
        <w:t>3 dni od dnia: odwołania, zamknięcia, unieważnienia przetargu lub zakończenia przetargu wynikiem negatywnym.</w:t>
      </w:r>
    </w:p>
    <w:p w14:paraId="72765013" w14:textId="043088D9" w:rsidR="00B77B11" w:rsidRPr="00F90000" w:rsidRDefault="00C521F1" w:rsidP="00C521F1">
      <w:pPr>
        <w:numPr>
          <w:ilvl w:val="0"/>
          <w:numId w:val="2"/>
        </w:numPr>
        <w:tabs>
          <w:tab w:val="num" w:pos="426"/>
        </w:tabs>
        <w:autoSpaceDE w:val="0"/>
        <w:autoSpaceDN w:val="0"/>
        <w:adjustRightInd w:val="0"/>
        <w:spacing w:line="360" w:lineRule="auto"/>
        <w:ind w:left="426" w:hanging="426"/>
        <w:jc w:val="both"/>
        <w:rPr>
          <w:sz w:val="28"/>
          <w:szCs w:val="28"/>
        </w:rPr>
      </w:pPr>
      <w:r>
        <w:rPr>
          <w:sz w:val="28"/>
          <w:szCs w:val="28"/>
        </w:rPr>
        <w:t xml:space="preserve"> </w:t>
      </w:r>
      <w:r w:rsidR="00B77B11" w:rsidRPr="00F90000">
        <w:rPr>
          <w:sz w:val="28"/>
          <w:szCs w:val="28"/>
        </w:rPr>
        <w:t>Wadium wniesione przez osobę, która wygra przetarg, zostanie zaliczone</w:t>
      </w:r>
      <w:r w:rsidR="00B77B11" w:rsidRPr="00F90000">
        <w:rPr>
          <w:sz w:val="28"/>
          <w:szCs w:val="28"/>
        </w:rPr>
        <w:br/>
        <w:t>na poczet ceny nabycia nieruchomości.</w:t>
      </w:r>
    </w:p>
    <w:p w14:paraId="3B685E74" w14:textId="652C7CF1" w:rsidR="005A1E6F" w:rsidRPr="008E26B7" w:rsidRDefault="00C521F1" w:rsidP="00C521F1">
      <w:pPr>
        <w:pStyle w:val="Akapitzlist"/>
        <w:numPr>
          <w:ilvl w:val="0"/>
          <w:numId w:val="2"/>
        </w:numPr>
        <w:tabs>
          <w:tab w:val="clear" w:pos="501"/>
          <w:tab w:val="num" w:pos="426"/>
        </w:tabs>
        <w:spacing w:line="360" w:lineRule="auto"/>
        <w:ind w:left="426" w:hanging="426"/>
        <w:jc w:val="both"/>
        <w:rPr>
          <w:sz w:val="28"/>
          <w:szCs w:val="28"/>
        </w:rPr>
      </w:pPr>
      <w:r>
        <w:rPr>
          <w:sz w:val="28"/>
          <w:szCs w:val="28"/>
        </w:rPr>
        <w:t xml:space="preserve"> </w:t>
      </w:r>
      <w:r w:rsidR="008E26B7" w:rsidRPr="008E26B7">
        <w:rPr>
          <w:sz w:val="28"/>
          <w:szCs w:val="28"/>
        </w:rPr>
        <w:t>Z</w:t>
      </w:r>
      <w:r w:rsidR="008E26B7">
        <w:rPr>
          <w:sz w:val="28"/>
          <w:szCs w:val="28"/>
        </w:rPr>
        <w:t xml:space="preserve"> </w:t>
      </w:r>
      <w:r w:rsidR="008E26B7" w:rsidRPr="008E26B7">
        <w:rPr>
          <w:sz w:val="28"/>
          <w:szCs w:val="28"/>
        </w:rPr>
        <w:t xml:space="preserve">uwagi na objęcie działki ewidencyjnej nr 2157 miejscowym planem </w:t>
      </w:r>
      <w:r>
        <w:rPr>
          <w:sz w:val="28"/>
          <w:szCs w:val="28"/>
        </w:rPr>
        <w:t xml:space="preserve">      </w:t>
      </w:r>
      <w:r w:rsidR="008E26B7" w:rsidRPr="008E26B7">
        <w:rPr>
          <w:sz w:val="28"/>
          <w:szCs w:val="28"/>
        </w:rPr>
        <w:t>zagospodarowania przestrzennego oraz zgodnie z art. 2 pkt 6 i pkt 33, art. 5 ust. 1, art. 7 ust. 1 i art. 41 ust 1 w zw. z art. 146 aa ust</w:t>
      </w:r>
      <w:r w:rsidR="00F84257">
        <w:rPr>
          <w:sz w:val="28"/>
          <w:szCs w:val="28"/>
        </w:rPr>
        <w:t>.</w:t>
      </w:r>
      <w:r w:rsidR="008E26B7" w:rsidRPr="008E26B7">
        <w:rPr>
          <w:sz w:val="28"/>
          <w:szCs w:val="28"/>
        </w:rPr>
        <w:t xml:space="preserve"> 1 pkt 1 ustawy z dnia 11 marca 2004r. o podatku od towarów i usług (j.t. Dz. U. z 2024r. poz. 361</w:t>
      </w:r>
      <w:r w:rsidR="00F84257">
        <w:rPr>
          <w:sz w:val="28"/>
          <w:szCs w:val="28"/>
        </w:rPr>
        <w:t xml:space="preserve"> </w:t>
      </w:r>
      <w:r w:rsidR="00F84257">
        <w:rPr>
          <w:sz w:val="28"/>
          <w:szCs w:val="28"/>
        </w:rPr>
        <w:lastRenderedPageBreak/>
        <w:t>ze zm.</w:t>
      </w:r>
      <w:r w:rsidR="008E26B7" w:rsidRPr="008E26B7">
        <w:rPr>
          <w:sz w:val="28"/>
          <w:szCs w:val="28"/>
        </w:rPr>
        <w:t xml:space="preserve">) sprzedaż tej działki zostanie opodatkowana podatkiem Vat w stawce 23%.  </w:t>
      </w:r>
    </w:p>
    <w:p w14:paraId="5791BC9B" w14:textId="1009884D" w:rsidR="009408BC" w:rsidRPr="00F90000" w:rsidRDefault="00C521F1" w:rsidP="00796253">
      <w:pPr>
        <w:pStyle w:val="Akapitzlist"/>
        <w:numPr>
          <w:ilvl w:val="0"/>
          <w:numId w:val="2"/>
        </w:numPr>
        <w:tabs>
          <w:tab w:val="num" w:pos="426"/>
        </w:tabs>
        <w:autoSpaceDE w:val="0"/>
        <w:autoSpaceDN w:val="0"/>
        <w:adjustRightInd w:val="0"/>
        <w:spacing w:line="360" w:lineRule="auto"/>
        <w:ind w:hanging="501"/>
        <w:jc w:val="both"/>
        <w:rPr>
          <w:color w:val="7030A0"/>
          <w:sz w:val="28"/>
          <w:szCs w:val="28"/>
        </w:rPr>
      </w:pPr>
      <w:r>
        <w:rPr>
          <w:sz w:val="28"/>
          <w:szCs w:val="28"/>
        </w:rPr>
        <w:t xml:space="preserve"> </w:t>
      </w:r>
      <w:r w:rsidR="009408BC" w:rsidRPr="00F90000">
        <w:rPr>
          <w:sz w:val="28"/>
          <w:szCs w:val="28"/>
        </w:rPr>
        <w:t xml:space="preserve">Nieruchomość jest wolna od wszelkich obciążeń i zobowiązań </w:t>
      </w:r>
      <w:r w:rsidR="005873D6" w:rsidRPr="00F90000">
        <w:rPr>
          <w:sz w:val="28"/>
          <w:szCs w:val="28"/>
        </w:rPr>
        <w:t xml:space="preserve">wobec </w:t>
      </w:r>
      <w:r w:rsidR="009408BC" w:rsidRPr="00F90000">
        <w:rPr>
          <w:sz w:val="28"/>
          <w:szCs w:val="28"/>
        </w:rPr>
        <w:t>osób trzecich.</w:t>
      </w:r>
    </w:p>
    <w:p w14:paraId="2D851A04" w14:textId="74C189C5" w:rsidR="00B77B11" w:rsidRPr="00AD4B46" w:rsidRDefault="00502467" w:rsidP="002D0AD6">
      <w:pPr>
        <w:pStyle w:val="Akapitzlist"/>
        <w:numPr>
          <w:ilvl w:val="0"/>
          <w:numId w:val="2"/>
        </w:numPr>
        <w:tabs>
          <w:tab w:val="num" w:pos="426"/>
        </w:tabs>
        <w:autoSpaceDE w:val="0"/>
        <w:autoSpaceDN w:val="0"/>
        <w:adjustRightInd w:val="0"/>
        <w:spacing w:line="360" w:lineRule="auto"/>
        <w:ind w:hanging="501"/>
        <w:jc w:val="both"/>
        <w:rPr>
          <w:color w:val="7030A0"/>
          <w:sz w:val="28"/>
          <w:szCs w:val="28"/>
        </w:rPr>
      </w:pPr>
      <w:r w:rsidRPr="00F90000">
        <w:rPr>
          <w:sz w:val="28"/>
          <w:szCs w:val="28"/>
        </w:rPr>
        <w:t xml:space="preserve">Granice nieruchomości przyjmuje się według ewidencji gruntów i budynków </w:t>
      </w:r>
      <w:r w:rsidRPr="00F90000">
        <w:rPr>
          <w:sz w:val="28"/>
          <w:szCs w:val="28"/>
        </w:rPr>
        <w:br/>
        <w:t>m. Kielce.</w:t>
      </w:r>
      <w:r w:rsidR="00CC0E31" w:rsidRPr="00F90000">
        <w:rPr>
          <w:sz w:val="28"/>
          <w:szCs w:val="28"/>
        </w:rPr>
        <w:t xml:space="preserve"> Ewentualne wznawianie granic odbywa się staraniem i na koszt nabywcy.</w:t>
      </w:r>
      <w:r w:rsidRPr="00F90000">
        <w:rPr>
          <w:sz w:val="28"/>
          <w:szCs w:val="28"/>
        </w:rPr>
        <w:t xml:space="preserve"> </w:t>
      </w:r>
    </w:p>
    <w:p w14:paraId="430D6DAE" w14:textId="76C21598" w:rsidR="006546ED" w:rsidRPr="006546ED" w:rsidRDefault="006546ED" w:rsidP="00331D1F">
      <w:pPr>
        <w:pStyle w:val="NormalnyWeb"/>
        <w:numPr>
          <w:ilvl w:val="0"/>
          <w:numId w:val="2"/>
        </w:numPr>
        <w:tabs>
          <w:tab w:val="clear" w:pos="501"/>
          <w:tab w:val="num" w:pos="426"/>
        </w:tabs>
        <w:spacing w:before="0" w:beforeAutospacing="0" w:after="120" w:afterAutospacing="0" w:line="360" w:lineRule="auto"/>
        <w:ind w:left="426" w:hanging="426"/>
        <w:jc w:val="both"/>
        <w:rPr>
          <w:color w:val="000000" w:themeColor="text1"/>
          <w:sz w:val="28"/>
          <w:szCs w:val="28"/>
        </w:rPr>
      </w:pPr>
      <w:r>
        <w:rPr>
          <w:color w:val="000000" w:themeColor="text1"/>
          <w:sz w:val="28"/>
          <w:szCs w:val="28"/>
        </w:rPr>
        <w:t>Przedmiotowy grunt był oddany osobie fizycznej w dzierżawę. Dzierżawca zobowiązał się do usunięcia z przedmiotowej działki, obiektów budowlanych, urządzeń i innych nakładów niestanowiących własności Gminy Kielce oraz wydania nieruchomości będącej przedmiotem przetargu w terminie 14 dni od daty rozstrzygnięcia przetargu ustnego nieograniczonego na jej sprzedaż.</w:t>
      </w:r>
      <w:r w:rsidRPr="006546ED">
        <w:rPr>
          <w:color w:val="000000" w:themeColor="text1"/>
          <w:sz w:val="28"/>
          <w:szCs w:val="28"/>
        </w:rPr>
        <w:t xml:space="preserve"> </w:t>
      </w:r>
      <w:r w:rsidR="00010421">
        <w:rPr>
          <w:color w:val="000000" w:themeColor="text1"/>
          <w:sz w:val="28"/>
          <w:szCs w:val="28"/>
        </w:rPr>
        <w:br/>
      </w:r>
      <w:r>
        <w:rPr>
          <w:color w:val="000000" w:themeColor="text1"/>
          <w:sz w:val="28"/>
          <w:szCs w:val="28"/>
        </w:rPr>
        <w:t xml:space="preserve">W </w:t>
      </w:r>
      <w:r w:rsidRPr="006546ED">
        <w:rPr>
          <w:color w:val="000000" w:themeColor="text1"/>
          <w:sz w:val="28"/>
          <w:szCs w:val="28"/>
        </w:rPr>
        <w:t>przypadku nie usunięcia z przedmiotowej nieruchomości obiektów budowlanych, urządzeń i innych nakładów przez Dzierżawcę we wskazanym powyżej terminie – usunięcie nakładów nastąpi na koszt Dzierżawcy bez prawa żądania przez Dzierżawcę zwrotu ich kosztów, czyli wydanie po przetargu nieruchomości osobie trzeciej nie będącej właścicielem nakładów jest możliwe dopiero po ich usunięciu przez Gminę Kielce.</w:t>
      </w:r>
    </w:p>
    <w:p w14:paraId="6643E045" w14:textId="07A8D317" w:rsidR="00B77B11" w:rsidRPr="00580D67" w:rsidRDefault="00B77B11" w:rsidP="002D0AD6">
      <w:pPr>
        <w:numPr>
          <w:ilvl w:val="0"/>
          <w:numId w:val="2"/>
        </w:numPr>
        <w:tabs>
          <w:tab w:val="num" w:pos="426"/>
        </w:tabs>
        <w:autoSpaceDE w:val="0"/>
        <w:autoSpaceDN w:val="0"/>
        <w:adjustRightInd w:val="0"/>
        <w:spacing w:line="360" w:lineRule="auto"/>
        <w:ind w:left="426" w:hanging="426"/>
        <w:jc w:val="both"/>
        <w:rPr>
          <w:color w:val="7030A0"/>
          <w:sz w:val="28"/>
          <w:szCs w:val="28"/>
        </w:rPr>
      </w:pPr>
      <w:r w:rsidRPr="00F90000">
        <w:rPr>
          <w:sz w:val="28"/>
          <w:szCs w:val="28"/>
        </w:rPr>
        <w:t>Nabywca wraz z gruntem przejmie na siebie obowiązek usunięcia z terenu ewentu</w:t>
      </w:r>
      <w:r w:rsidR="00580D67">
        <w:rPr>
          <w:sz w:val="28"/>
          <w:szCs w:val="28"/>
        </w:rPr>
        <w:t>alnych bezumownych użytkowników.</w:t>
      </w:r>
    </w:p>
    <w:p w14:paraId="26E68B88" w14:textId="73A0D284" w:rsidR="00313328" w:rsidRPr="00313328" w:rsidRDefault="00313328" w:rsidP="00313328">
      <w:pPr>
        <w:pStyle w:val="NormalnyWeb"/>
        <w:numPr>
          <w:ilvl w:val="0"/>
          <w:numId w:val="2"/>
        </w:numPr>
        <w:spacing w:before="0" w:beforeAutospacing="0" w:after="0" w:afterAutospacing="0" w:line="360" w:lineRule="auto"/>
        <w:ind w:hanging="501"/>
        <w:jc w:val="both"/>
        <w:rPr>
          <w:sz w:val="28"/>
          <w:szCs w:val="28"/>
        </w:rPr>
      </w:pPr>
      <w:r w:rsidRPr="00F90000">
        <w:rPr>
          <w:sz w:val="28"/>
          <w:szCs w:val="28"/>
        </w:rPr>
        <w:t>Na nabywcy ciąży zapewnienie na własny koszt przyłączenia sieci uzbrojenia terenu przedmiotowej nieruchomości.</w:t>
      </w:r>
    </w:p>
    <w:p w14:paraId="54FFA895" w14:textId="37CC5B0D" w:rsidR="00B77B11" w:rsidRPr="00F90000" w:rsidRDefault="00B77B11" w:rsidP="002D0AD6">
      <w:pPr>
        <w:numPr>
          <w:ilvl w:val="0"/>
          <w:numId w:val="2"/>
        </w:numPr>
        <w:tabs>
          <w:tab w:val="num" w:pos="426"/>
        </w:tabs>
        <w:autoSpaceDE w:val="0"/>
        <w:autoSpaceDN w:val="0"/>
        <w:adjustRightInd w:val="0"/>
        <w:spacing w:line="360" w:lineRule="auto"/>
        <w:ind w:left="426" w:hanging="426"/>
        <w:jc w:val="both"/>
        <w:rPr>
          <w:color w:val="7030A0"/>
          <w:sz w:val="28"/>
          <w:szCs w:val="28"/>
        </w:rPr>
      </w:pPr>
      <w:r w:rsidRPr="00F90000">
        <w:rPr>
          <w:sz w:val="28"/>
          <w:szCs w:val="28"/>
        </w:rPr>
        <w:t>Gmina Kielce nie ponosi odpowiedzialności za wady ukryte zbywanej nieruchomości oraz za istnienie podziemnych urządzeń infrastruktury technicznej,</w:t>
      </w:r>
      <w:r w:rsidR="005828A4">
        <w:rPr>
          <w:sz w:val="28"/>
          <w:szCs w:val="28"/>
        </w:rPr>
        <w:t xml:space="preserve"> </w:t>
      </w:r>
      <w:r w:rsidRPr="00F90000">
        <w:rPr>
          <w:sz w:val="28"/>
          <w:szCs w:val="28"/>
        </w:rPr>
        <w:t>które</w:t>
      </w:r>
      <w:r w:rsidR="005828A4">
        <w:rPr>
          <w:sz w:val="28"/>
          <w:szCs w:val="28"/>
        </w:rPr>
        <w:t xml:space="preserve"> </w:t>
      </w:r>
      <w:r w:rsidRPr="00F90000">
        <w:rPr>
          <w:sz w:val="28"/>
          <w:szCs w:val="28"/>
        </w:rPr>
        <w:t xml:space="preserve">dotychczas nie zostały zinwentaryzowane </w:t>
      </w:r>
      <w:r w:rsidR="00E51098" w:rsidRPr="00F90000">
        <w:rPr>
          <w:sz w:val="28"/>
          <w:szCs w:val="28"/>
        </w:rPr>
        <w:br/>
      </w:r>
      <w:r w:rsidRPr="00F90000">
        <w:rPr>
          <w:sz w:val="28"/>
          <w:szCs w:val="28"/>
        </w:rPr>
        <w:t>i zaewidencjonowane.</w:t>
      </w:r>
    </w:p>
    <w:p w14:paraId="047B507C" w14:textId="3F8FCD01" w:rsidR="00B77B11" w:rsidRDefault="00956A44" w:rsidP="002D0AD6">
      <w:pPr>
        <w:pStyle w:val="NormalnyWeb"/>
        <w:numPr>
          <w:ilvl w:val="0"/>
          <w:numId w:val="2"/>
        </w:numPr>
        <w:spacing w:before="0" w:beforeAutospacing="0" w:after="0" w:afterAutospacing="0" w:line="360" w:lineRule="auto"/>
        <w:ind w:hanging="501"/>
        <w:jc w:val="both"/>
        <w:rPr>
          <w:rStyle w:val="genericcontent"/>
          <w:sz w:val="28"/>
          <w:szCs w:val="28"/>
        </w:rPr>
      </w:pPr>
      <w:r w:rsidRPr="00F90000">
        <w:rPr>
          <w:rStyle w:val="genericcontent"/>
          <w:sz w:val="28"/>
          <w:szCs w:val="28"/>
        </w:rPr>
        <w:t xml:space="preserve">Ewentualne wykonanie mapy sytuacyjno-wysokościowej odzwierciedlającej aktualny stan zagospodarowania przedmiotowej nieruchomości odbywa się własnym staraniem i na koszt nabywcy. </w:t>
      </w:r>
    </w:p>
    <w:p w14:paraId="66D1DD00" w14:textId="127FB76B" w:rsidR="00B77B11" w:rsidRPr="00F90000" w:rsidRDefault="00B77B11" w:rsidP="002D0AD6">
      <w:pPr>
        <w:pStyle w:val="Akapitzlist"/>
        <w:numPr>
          <w:ilvl w:val="0"/>
          <w:numId w:val="2"/>
        </w:numPr>
        <w:tabs>
          <w:tab w:val="num" w:pos="426"/>
        </w:tabs>
        <w:autoSpaceDE w:val="0"/>
        <w:autoSpaceDN w:val="0"/>
        <w:adjustRightInd w:val="0"/>
        <w:spacing w:line="360" w:lineRule="auto"/>
        <w:ind w:hanging="501"/>
        <w:jc w:val="both"/>
        <w:rPr>
          <w:color w:val="7030A0"/>
          <w:sz w:val="28"/>
          <w:szCs w:val="28"/>
        </w:rPr>
      </w:pPr>
      <w:r w:rsidRPr="00F90000">
        <w:rPr>
          <w:sz w:val="28"/>
          <w:szCs w:val="28"/>
        </w:rPr>
        <w:lastRenderedPageBreak/>
        <w:t>Prezydent Miasta Kielce zawiadomi osobę ustaloną jako nabywca nieruchomości o miejscu i terminie zawarcia</w:t>
      </w:r>
      <w:r w:rsidR="002D0AD6" w:rsidRPr="00F90000">
        <w:rPr>
          <w:sz w:val="28"/>
          <w:szCs w:val="28"/>
        </w:rPr>
        <w:t xml:space="preserve"> umowy notarialnej, najpóźniej </w:t>
      </w:r>
      <w:r w:rsidRPr="00F90000">
        <w:rPr>
          <w:sz w:val="28"/>
          <w:szCs w:val="28"/>
        </w:rPr>
        <w:t>w ciągu 21 dni od dnia rozstrzygnięcia przetargu.</w:t>
      </w:r>
    </w:p>
    <w:p w14:paraId="1C184575" w14:textId="77777777" w:rsidR="00B77B11" w:rsidRPr="00636B5A" w:rsidRDefault="00B77B11" w:rsidP="00301756">
      <w:pPr>
        <w:numPr>
          <w:ilvl w:val="0"/>
          <w:numId w:val="2"/>
        </w:numPr>
        <w:tabs>
          <w:tab w:val="num" w:pos="426"/>
        </w:tabs>
        <w:autoSpaceDE w:val="0"/>
        <w:autoSpaceDN w:val="0"/>
        <w:adjustRightInd w:val="0"/>
        <w:spacing w:line="360" w:lineRule="auto"/>
        <w:ind w:left="426" w:hanging="426"/>
        <w:jc w:val="both"/>
        <w:rPr>
          <w:color w:val="7030A0"/>
          <w:sz w:val="28"/>
          <w:szCs w:val="28"/>
        </w:rPr>
      </w:pPr>
      <w:r w:rsidRPr="00F90000">
        <w:rPr>
          <w:sz w:val="28"/>
          <w:szCs w:val="28"/>
        </w:rPr>
        <w:t>Koszty związane z przeniesieniem prawa własności pokrywa nabywca.</w:t>
      </w:r>
    </w:p>
    <w:p w14:paraId="6A2D6807" w14:textId="77777777" w:rsidR="00B77B11" w:rsidRPr="00F90000" w:rsidRDefault="00B77B11" w:rsidP="002D0AD6">
      <w:pPr>
        <w:numPr>
          <w:ilvl w:val="0"/>
          <w:numId w:val="2"/>
        </w:numPr>
        <w:tabs>
          <w:tab w:val="num" w:pos="426"/>
        </w:tabs>
        <w:autoSpaceDE w:val="0"/>
        <w:autoSpaceDN w:val="0"/>
        <w:adjustRightInd w:val="0"/>
        <w:spacing w:line="360" w:lineRule="auto"/>
        <w:ind w:left="426" w:hanging="426"/>
        <w:jc w:val="both"/>
        <w:rPr>
          <w:color w:val="7030A0"/>
          <w:sz w:val="28"/>
          <w:szCs w:val="28"/>
        </w:rPr>
      </w:pPr>
      <w:r w:rsidRPr="00F90000">
        <w:rPr>
          <w:sz w:val="28"/>
          <w:szCs w:val="28"/>
        </w:rPr>
        <w:t>Należność za nieruchomość winna być wpłacona przez nabywcę nie później</w:t>
      </w:r>
      <w:r w:rsidRPr="00F90000">
        <w:rPr>
          <w:sz w:val="28"/>
          <w:szCs w:val="28"/>
        </w:rPr>
        <w:br/>
        <w:t>niż do dnia zawarcia umowy notarialnej. Za datę zapłaty uważa się dzień,</w:t>
      </w:r>
      <w:r w:rsidRPr="00F90000">
        <w:rPr>
          <w:sz w:val="28"/>
          <w:szCs w:val="28"/>
        </w:rPr>
        <w:br/>
        <w:t>w którym środki finansowe wpłyną na konto sprzedawcy.</w:t>
      </w:r>
    </w:p>
    <w:p w14:paraId="6AFCBC2B" w14:textId="453979AD" w:rsidR="00B77B11" w:rsidRPr="00F90000" w:rsidRDefault="00B77B11" w:rsidP="002D0AD6">
      <w:pPr>
        <w:numPr>
          <w:ilvl w:val="0"/>
          <w:numId w:val="2"/>
        </w:numPr>
        <w:tabs>
          <w:tab w:val="num" w:pos="426"/>
        </w:tabs>
        <w:autoSpaceDE w:val="0"/>
        <w:autoSpaceDN w:val="0"/>
        <w:adjustRightInd w:val="0"/>
        <w:spacing w:line="360" w:lineRule="auto"/>
        <w:ind w:left="426" w:hanging="426"/>
        <w:jc w:val="both"/>
        <w:rPr>
          <w:color w:val="7030A0"/>
          <w:sz w:val="28"/>
          <w:szCs w:val="28"/>
        </w:rPr>
      </w:pPr>
      <w:r w:rsidRPr="00F90000">
        <w:rPr>
          <w:sz w:val="28"/>
          <w:szCs w:val="28"/>
        </w:rPr>
        <w:t>Jeżeli osoba ustalona jako nabywca nieruchomości nie przystąpi</w:t>
      </w:r>
      <w:r w:rsidRPr="00F90000">
        <w:rPr>
          <w:sz w:val="28"/>
          <w:szCs w:val="28"/>
        </w:rPr>
        <w:br/>
        <w:t>bez usprawiedliwienia do zawarcia umowy w miejscu i terminie podanych</w:t>
      </w:r>
      <w:r w:rsidRPr="00F90000">
        <w:rPr>
          <w:sz w:val="28"/>
          <w:szCs w:val="28"/>
        </w:rPr>
        <w:br/>
        <w:t>w zawiadomieniu Prezydenta Miasta Kielce, organizator przetargu może odstąpić od zawarcia umowy, a wpłacone wadium nie podlega zwrotowi.</w:t>
      </w:r>
    </w:p>
    <w:p w14:paraId="75DACC62" w14:textId="77777777" w:rsidR="00E32CE2" w:rsidRPr="00F90000" w:rsidRDefault="00E32CE2" w:rsidP="00B27B82">
      <w:pPr>
        <w:autoSpaceDE w:val="0"/>
        <w:autoSpaceDN w:val="0"/>
        <w:adjustRightInd w:val="0"/>
        <w:spacing w:line="360" w:lineRule="auto"/>
        <w:ind w:left="501"/>
        <w:jc w:val="both"/>
        <w:rPr>
          <w:color w:val="7030A0"/>
          <w:sz w:val="28"/>
          <w:szCs w:val="28"/>
        </w:rPr>
      </w:pPr>
      <w:r w:rsidRPr="00F90000">
        <w:rPr>
          <w:sz w:val="28"/>
          <w:szCs w:val="28"/>
        </w:rPr>
        <w:t>Nabycie nieruchomości przez cudzoziemca wymaga uzyskania zezwolenia Ministra właściwego do spraw wewnętrznych, na zasadach i w trybie określonym w ustawie z dnia 24 marca 1920 r. o nabywaniu nieruchomości przez cudzoziemców (t.j. Dz. U. z 2017 r., poz. 2278).</w:t>
      </w:r>
    </w:p>
    <w:p w14:paraId="382C00E1" w14:textId="77777777" w:rsidR="00D14FDB" w:rsidRPr="00F90000" w:rsidRDefault="00D14FDB" w:rsidP="00D14FDB">
      <w:pPr>
        <w:pStyle w:val="Akapitzlist"/>
        <w:autoSpaceDE w:val="0"/>
        <w:autoSpaceDN w:val="0"/>
        <w:adjustRightInd w:val="0"/>
        <w:spacing w:line="360" w:lineRule="auto"/>
        <w:ind w:left="501"/>
        <w:jc w:val="both"/>
        <w:rPr>
          <w:sz w:val="28"/>
          <w:szCs w:val="28"/>
        </w:rPr>
      </w:pPr>
    </w:p>
    <w:p w14:paraId="082F405A" w14:textId="629B7551" w:rsidR="00A37B5E" w:rsidRPr="00F90000" w:rsidRDefault="00A37B5E" w:rsidP="002D0AD6">
      <w:pPr>
        <w:spacing w:line="360" w:lineRule="auto"/>
        <w:rPr>
          <w:sz w:val="28"/>
          <w:szCs w:val="28"/>
        </w:rPr>
      </w:pPr>
    </w:p>
    <w:sectPr w:rsidR="00A37B5E" w:rsidRPr="00F900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649A" w14:textId="77777777" w:rsidR="00F758D8" w:rsidRDefault="00F758D8" w:rsidP="0051374D">
      <w:r>
        <w:separator/>
      </w:r>
    </w:p>
  </w:endnote>
  <w:endnote w:type="continuationSeparator" w:id="0">
    <w:p w14:paraId="306F441F" w14:textId="77777777" w:rsidR="00F758D8" w:rsidRDefault="00F758D8" w:rsidP="0051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NimbusSanDEECon">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295088"/>
      <w:docPartObj>
        <w:docPartGallery w:val="Page Numbers (Bottom of Page)"/>
        <w:docPartUnique/>
      </w:docPartObj>
    </w:sdtPr>
    <w:sdtEndPr/>
    <w:sdtContent>
      <w:p w14:paraId="0B1D3AEA" w14:textId="26928201" w:rsidR="00832762" w:rsidRDefault="00832762">
        <w:pPr>
          <w:pStyle w:val="Stopka"/>
          <w:jc w:val="center"/>
        </w:pPr>
        <w:r>
          <w:fldChar w:fldCharType="begin"/>
        </w:r>
        <w:r>
          <w:instrText>PAGE   \* MERGEFORMAT</w:instrText>
        </w:r>
        <w:r>
          <w:fldChar w:fldCharType="separate"/>
        </w:r>
        <w:r w:rsidR="00F27A94">
          <w:rPr>
            <w:noProof/>
          </w:rPr>
          <w:t>1</w:t>
        </w:r>
        <w:r>
          <w:fldChar w:fldCharType="end"/>
        </w:r>
      </w:p>
    </w:sdtContent>
  </w:sdt>
  <w:p w14:paraId="2F26DB68" w14:textId="77777777" w:rsidR="00600047" w:rsidRDefault="006000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7F421" w14:textId="77777777" w:rsidR="00F758D8" w:rsidRDefault="00F758D8" w:rsidP="0051374D">
      <w:r>
        <w:separator/>
      </w:r>
    </w:p>
  </w:footnote>
  <w:footnote w:type="continuationSeparator" w:id="0">
    <w:p w14:paraId="33986C38" w14:textId="77777777" w:rsidR="00F758D8" w:rsidRDefault="00F758D8" w:rsidP="0051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1B4D"/>
    <w:multiLevelType w:val="hybridMultilevel"/>
    <w:tmpl w:val="6316DA7A"/>
    <w:lvl w:ilvl="0" w:tplc="FAA2B3F6">
      <w:start w:val="1"/>
      <w:numFmt w:val="bullet"/>
      <w:lvlText w:val=""/>
      <w:lvlJc w:val="left"/>
      <w:pPr>
        <w:ind w:left="1776" w:hanging="360"/>
      </w:pPr>
      <w:rPr>
        <w:rFonts w:ascii="Symbol" w:hAnsi="Symbol" w:hint="default"/>
        <w:color w:val="auto"/>
      </w:rPr>
    </w:lvl>
    <w:lvl w:ilvl="1" w:tplc="48728B5E">
      <w:start w:val="1"/>
      <w:numFmt w:val="bullet"/>
      <w:lvlText w:val=""/>
      <w:lvlJc w:val="left"/>
      <w:pPr>
        <w:ind w:left="1440" w:hanging="360"/>
      </w:pPr>
      <w:rPr>
        <w:rFonts w:ascii="Wingdings" w:hAnsi="Wingdings" w:hint="default"/>
        <w:color w:val="auto"/>
      </w:rPr>
    </w:lvl>
    <w:lvl w:ilvl="2" w:tplc="0415000D">
      <w:start w:val="1"/>
      <w:numFmt w:val="bullet"/>
      <w:lvlText w:val=""/>
      <w:lvlJc w:val="left"/>
      <w:pPr>
        <w:ind w:left="2062"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BB4260"/>
    <w:multiLevelType w:val="hybridMultilevel"/>
    <w:tmpl w:val="40E27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01750"/>
    <w:multiLevelType w:val="hybridMultilevel"/>
    <w:tmpl w:val="355A2A6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 w15:restartNumberingAfterBreak="0">
    <w:nsid w:val="0FAE2A7B"/>
    <w:multiLevelType w:val="hybridMultilevel"/>
    <w:tmpl w:val="0ED2E19A"/>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4" w15:restartNumberingAfterBreak="0">
    <w:nsid w:val="344509A8"/>
    <w:multiLevelType w:val="hybridMultilevel"/>
    <w:tmpl w:val="AF8AF698"/>
    <w:lvl w:ilvl="0" w:tplc="03EAAAE0">
      <w:start w:val="1"/>
      <w:numFmt w:val="decimal"/>
      <w:lvlText w:val="%1."/>
      <w:lvlJc w:val="left"/>
      <w:pPr>
        <w:tabs>
          <w:tab w:val="num" w:pos="501"/>
        </w:tabs>
        <w:ind w:left="501" w:hanging="360"/>
      </w:pPr>
      <w:rPr>
        <w:b/>
        <w:color w:val="000000"/>
      </w:rPr>
    </w:lvl>
    <w:lvl w:ilvl="1" w:tplc="BE1E30AC">
      <w:start w:val="1"/>
      <w:numFmt w:val="lowerLetter"/>
      <w:lvlText w:val="%2)"/>
      <w:lvlJc w:val="left"/>
      <w:pPr>
        <w:tabs>
          <w:tab w:val="num" w:pos="1440"/>
        </w:tabs>
        <w:ind w:left="1440" w:hanging="360"/>
      </w:pPr>
      <w:rPr>
        <w:color w:val="auto"/>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EE061C6"/>
    <w:multiLevelType w:val="hybridMultilevel"/>
    <w:tmpl w:val="146CF720"/>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EA438C6"/>
    <w:multiLevelType w:val="hybridMultilevel"/>
    <w:tmpl w:val="8AC05378"/>
    <w:lvl w:ilvl="0" w:tplc="04150005">
      <w:start w:val="1"/>
      <w:numFmt w:val="bullet"/>
      <w:lvlText w:val=""/>
      <w:lvlJc w:val="left"/>
      <w:pPr>
        <w:ind w:left="1496" w:hanging="360"/>
      </w:pPr>
      <w:rPr>
        <w:rFonts w:ascii="Wingdings" w:hAnsi="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7" w15:restartNumberingAfterBreak="0">
    <w:nsid w:val="598807FF"/>
    <w:multiLevelType w:val="hybridMultilevel"/>
    <w:tmpl w:val="DE305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A85195"/>
    <w:multiLevelType w:val="hybridMultilevel"/>
    <w:tmpl w:val="208E525C"/>
    <w:lvl w:ilvl="0" w:tplc="04150005">
      <w:start w:val="1"/>
      <w:numFmt w:val="bullet"/>
      <w:lvlText w:val=""/>
      <w:lvlJc w:val="left"/>
      <w:pPr>
        <w:ind w:left="1496" w:hanging="360"/>
      </w:pPr>
      <w:rPr>
        <w:rFonts w:ascii="Wingdings" w:hAnsi="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4"/>
  </w:num>
  <w:num w:numId="6">
    <w:abstractNumId w:val="7"/>
  </w:num>
  <w:num w:numId="7">
    <w:abstractNumId w:val="8"/>
  </w:num>
  <w:num w:numId="8">
    <w:abstractNumId w:val="6"/>
  </w:num>
  <w:num w:numId="9">
    <w:abstractNumId w:val="1"/>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11"/>
    <w:rsid w:val="000040EB"/>
    <w:rsid w:val="00010421"/>
    <w:rsid w:val="00012473"/>
    <w:rsid w:val="00015791"/>
    <w:rsid w:val="00016E2A"/>
    <w:rsid w:val="000242A3"/>
    <w:rsid w:val="000276FC"/>
    <w:rsid w:val="00041EDC"/>
    <w:rsid w:val="000441DC"/>
    <w:rsid w:val="00050665"/>
    <w:rsid w:val="00067194"/>
    <w:rsid w:val="0007465D"/>
    <w:rsid w:val="0007576B"/>
    <w:rsid w:val="00075E2C"/>
    <w:rsid w:val="0007622B"/>
    <w:rsid w:val="00081D8B"/>
    <w:rsid w:val="00090AFD"/>
    <w:rsid w:val="00095C9B"/>
    <w:rsid w:val="00097C02"/>
    <w:rsid w:val="000A0E94"/>
    <w:rsid w:val="000A2C93"/>
    <w:rsid w:val="000B17DD"/>
    <w:rsid w:val="000B24FF"/>
    <w:rsid w:val="000B268B"/>
    <w:rsid w:val="000B67C7"/>
    <w:rsid w:val="000B685D"/>
    <w:rsid w:val="000C42BF"/>
    <w:rsid w:val="000C5100"/>
    <w:rsid w:val="000C7A2F"/>
    <w:rsid w:val="000D1C1C"/>
    <w:rsid w:val="000E65EE"/>
    <w:rsid w:val="000F1965"/>
    <w:rsid w:val="000F2A52"/>
    <w:rsid w:val="000F744C"/>
    <w:rsid w:val="000F7C11"/>
    <w:rsid w:val="001001B7"/>
    <w:rsid w:val="0011468F"/>
    <w:rsid w:val="00117E72"/>
    <w:rsid w:val="0012079C"/>
    <w:rsid w:val="00124794"/>
    <w:rsid w:val="001250DC"/>
    <w:rsid w:val="001326B4"/>
    <w:rsid w:val="00134EF6"/>
    <w:rsid w:val="00142D37"/>
    <w:rsid w:val="00142FA5"/>
    <w:rsid w:val="00153ECF"/>
    <w:rsid w:val="00154999"/>
    <w:rsid w:val="0016439F"/>
    <w:rsid w:val="00164709"/>
    <w:rsid w:val="001745F4"/>
    <w:rsid w:val="00174A04"/>
    <w:rsid w:val="00180776"/>
    <w:rsid w:val="001A6063"/>
    <w:rsid w:val="001B7972"/>
    <w:rsid w:val="001B7C66"/>
    <w:rsid w:val="001C59A0"/>
    <w:rsid w:val="001C6077"/>
    <w:rsid w:val="001D1F42"/>
    <w:rsid w:val="001E18BF"/>
    <w:rsid w:val="001E5E71"/>
    <w:rsid w:val="001F26B2"/>
    <w:rsid w:val="002028CC"/>
    <w:rsid w:val="00205EBE"/>
    <w:rsid w:val="00206B5D"/>
    <w:rsid w:val="00210750"/>
    <w:rsid w:val="00210F91"/>
    <w:rsid w:val="002117FB"/>
    <w:rsid w:val="00211BF4"/>
    <w:rsid w:val="00215D71"/>
    <w:rsid w:val="00216060"/>
    <w:rsid w:val="00223C70"/>
    <w:rsid w:val="00243CF1"/>
    <w:rsid w:val="002505B4"/>
    <w:rsid w:val="002649CE"/>
    <w:rsid w:val="00282221"/>
    <w:rsid w:val="00283641"/>
    <w:rsid w:val="00291DD6"/>
    <w:rsid w:val="002944B8"/>
    <w:rsid w:val="00295767"/>
    <w:rsid w:val="002A0A35"/>
    <w:rsid w:val="002A633F"/>
    <w:rsid w:val="002C6981"/>
    <w:rsid w:val="002C73E2"/>
    <w:rsid w:val="002C76E5"/>
    <w:rsid w:val="002D0AD6"/>
    <w:rsid w:val="002D6418"/>
    <w:rsid w:val="002D6531"/>
    <w:rsid w:val="002D7540"/>
    <w:rsid w:val="002E52FE"/>
    <w:rsid w:val="002F160C"/>
    <w:rsid w:val="002F30AC"/>
    <w:rsid w:val="002F39C9"/>
    <w:rsid w:val="002F4004"/>
    <w:rsid w:val="002F7F3C"/>
    <w:rsid w:val="00301756"/>
    <w:rsid w:val="003019A7"/>
    <w:rsid w:val="00304DCF"/>
    <w:rsid w:val="00305BEE"/>
    <w:rsid w:val="00313328"/>
    <w:rsid w:val="00313AB4"/>
    <w:rsid w:val="003171CF"/>
    <w:rsid w:val="00324CA8"/>
    <w:rsid w:val="00326706"/>
    <w:rsid w:val="00331D1F"/>
    <w:rsid w:val="00335F83"/>
    <w:rsid w:val="00340CEC"/>
    <w:rsid w:val="003455FA"/>
    <w:rsid w:val="0036258B"/>
    <w:rsid w:val="0036464A"/>
    <w:rsid w:val="00373DB1"/>
    <w:rsid w:val="0038423F"/>
    <w:rsid w:val="003A2D2C"/>
    <w:rsid w:val="003B6378"/>
    <w:rsid w:val="003C2E5B"/>
    <w:rsid w:val="003D1070"/>
    <w:rsid w:val="003D545F"/>
    <w:rsid w:val="003D5671"/>
    <w:rsid w:val="003E0121"/>
    <w:rsid w:val="00402448"/>
    <w:rsid w:val="00402683"/>
    <w:rsid w:val="00406AC6"/>
    <w:rsid w:val="004074FE"/>
    <w:rsid w:val="00421E4C"/>
    <w:rsid w:val="0042205A"/>
    <w:rsid w:val="0042521B"/>
    <w:rsid w:val="0043408D"/>
    <w:rsid w:val="0045039B"/>
    <w:rsid w:val="00453769"/>
    <w:rsid w:val="004565E7"/>
    <w:rsid w:val="00471B6A"/>
    <w:rsid w:val="00476AEE"/>
    <w:rsid w:val="004919A6"/>
    <w:rsid w:val="004B3E2F"/>
    <w:rsid w:val="004B6F67"/>
    <w:rsid w:val="004C6F4C"/>
    <w:rsid w:val="004E0DF6"/>
    <w:rsid w:val="004E5A19"/>
    <w:rsid w:val="004F119C"/>
    <w:rsid w:val="00502467"/>
    <w:rsid w:val="00503B6F"/>
    <w:rsid w:val="005063A3"/>
    <w:rsid w:val="0051374D"/>
    <w:rsid w:val="005311CA"/>
    <w:rsid w:val="005333AA"/>
    <w:rsid w:val="005353E0"/>
    <w:rsid w:val="0054199F"/>
    <w:rsid w:val="00545E0F"/>
    <w:rsid w:val="0055186A"/>
    <w:rsid w:val="005558F3"/>
    <w:rsid w:val="005574E5"/>
    <w:rsid w:val="00561A2C"/>
    <w:rsid w:val="005661B0"/>
    <w:rsid w:val="00573484"/>
    <w:rsid w:val="00577A66"/>
    <w:rsid w:val="00580D67"/>
    <w:rsid w:val="005828A4"/>
    <w:rsid w:val="005862DD"/>
    <w:rsid w:val="005873D6"/>
    <w:rsid w:val="0059486B"/>
    <w:rsid w:val="0059526F"/>
    <w:rsid w:val="00595E49"/>
    <w:rsid w:val="005A1E6F"/>
    <w:rsid w:val="005B3997"/>
    <w:rsid w:val="005D0BCD"/>
    <w:rsid w:val="005E6BDD"/>
    <w:rsid w:val="005F41BB"/>
    <w:rsid w:val="005F7DD7"/>
    <w:rsid w:val="00600047"/>
    <w:rsid w:val="00620F4A"/>
    <w:rsid w:val="0062343C"/>
    <w:rsid w:val="0063011E"/>
    <w:rsid w:val="006331B0"/>
    <w:rsid w:val="006335B8"/>
    <w:rsid w:val="00633756"/>
    <w:rsid w:val="00635246"/>
    <w:rsid w:val="0063548F"/>
    <w:rsid w:val="006368F5"/>
    <w:rsid w:val="00636B5A"/>
    <w:rsid w:val="0065180D"/>
    <w:rsid w:val="006546ED"/>
    <w:rsid w:val="00657C26"/>
    <w:rsid w:val="00665850"/>
    <w:rsid w:val="00667508"/>
    <w:rsid w:val="00673FAE"/>
    <w:rsid w:val="006764D9"/>
    <w:rsid w:val="00676A2D"/>
    <w:rsid w:val="00676EF6"/>
    <w:rsid w:val="00692592"/>
    <w:rsid w:val="006A16F8"/>
    <w:rsid w:val="006A3AE4"/>
    <w:rsid w:val="006B736F"/>
    <w:rsid w:val="006C0D0E"/>
    <w:rsid w:val="006C3611"/>
    <w:rsid w:val="006D16F8"/>
    <w:rsid w:val="006E0F19"/>
    <w:rsid w:val="006F27D4"/>
    <w:rsid w:val="00700E3F"/>
    <w:rsid w:val="0070185E"/>
    <w:rsid w:val="00704DA2"/>
    <w:rsid w:val="0070559C"/>
    <w:rsid w:val="007059C9"/>
    <w:rsid w:val="00712525"/>
    <w:rsid w:val="00716371"/>
    <w:rsid w:val="007163EC"/>
    <w:rsid w:val="0072047D"/>
    <w:rsid w:val="00720DDE"/>
    <w:rsid w:val="00723717"/>
    <w:rsid w:val="00724F57"/>
    <w:rsid w:val="00726306"/>
    <w:rsid w:val="0073675B"/>
    <w:rsid w:val="007400F0"/>
    <w:rsid w:val="00751617"/>
    <w:rsid w:val="0075633B"/>
    <w:rsid w:val="00756354"/>
    <w:rsid w:val="007702DB"/>
    <w:rsid w:val="007702E2"/>
    <w:rsid w:val="0077376C"/>
    <w:rsid w:val="00774C88"/>
    <w:rsid w:val="00783518"/>
    <w:rsid w:val="00794BBB"/>
    <w:rsid w:val="00795EC0"/>
    <w:rsid w:val="00796253"/>
    <w:rsid w:val="007B037B"/>
    <w:rsid w:val="007B20D3"/>
    <w:rsid w:val="007B4101"/>
    <w:rsid w:val="007C080D"/>
    <w:rsid w:val="007C26A0"/>
    <w:rsid w:val="007C6A02"/>
    <w:rsid w:val="007C7E0E"/>
    <w:rsid w:val="007F1042"/>
    <w:rsid w:val="007F52F6"/>
    <w:rsid w:val="007F5DD1"/>
    <w:rsid w:val="007F7DCD"/>
    <w:rsid w:val="00800D8F"/>
    <w:rsid w:val="008042E7"/>
    <w:rsid w:val="00810BCB"/>
    <w:rsid w:val="008152CA"/>
    <w:rsid w:val="0081577B"/>
    <w:rsid w:val="00825D5D"/>
    <w:rsid w:val="00825E89"/>
    <w:rsid w:val="00827A10"/>
    <w:rsid w:val="00832762"/>
    <w:rsid w:val="00846C13"/>
    <w:rsid w:val="00854383"/>
    <w:rsid w:val="00861529"/>
    <w:rsid w:val="00863D0F"/>
    <w:rsid w:val="00864E94"/>
    <w:rsid w:val="00870DF5"/>
    <w:rsid w:val="008814B6"/>
    <w:rsid w:val="00883A9C"/>
    <w:rsid w:val="0088635D"/>
    <w:rsid w:val="00897F9B"/>
    <w:rsid w:val="008A360F"/>
    <w:rsid w:val="008C5748"/>
    <w:rsid w:val="008C6118"/>
    <w:rsid w:val="008D50AF"/>
    <w:rsid w:val="008D7C31"/>
    <w:rsid w:val="008D7EF4"/>
    <w:rsid w:val="008E0D97"/>
    <w:rsid w:val="008E2164"/>
    <w:rsid w:val="008E26B7"/>
    <w:rsid w:val="008F5FE6"/>
    <w:rsid w:val="00905BD5"/>
    <w:rsid w:val="00912EFB"/>
    <w:rsid w:val="00921CCA"/>
    <w:rsid w:val="0093180E"/>
    <w:rsid w:val="009408BC"/>
    <w:rsid w:val="00956A44"/>
    <w:rsid w:val="00961892"/>
    <w:rsid w:val="0096469A"/>
    <w:rsid w:val="0096798A"/>
    <w:rsid w:val="00977F3F"/>
    <w:rsid w:val="0098203F"/>
    <w:rsid w:val="009961BF"/>
    <w:rsid w:val="009A2360"/>
    <w:rsid w:val="009A27A1"/>
    <w:rsid w:val="009C1DB8"/>
    <w:rsid w:val="009C587E"/>
    <w:rsid w:val="009D3FFC"/>
    <w:rsid w:val="009D64F8"/>
    <w:rsid w:val="009E2BC6"/>
    <w:rsid w:val="009E6BEF"/>
    <w:rsid w:val="009F4E19"/>
    <w:rsid w:val="00A02B32"/>
    <w:rsid w:val="00A03141"/>
    <w:rsid w:val="00A11315"/>
    <w:rsid w:val="00A129A2"/>
    <w:rsid w:val="00A13362"/>
    <w:rsid w:val="00A20F37"/>
    <w:rsid w:val="00A25051"/>
    <w:rsid w:val="00A346D6"/>
    <w:rsid w:val="00A37B5E"/>
    <w:rsid w:val="00A519A5"/>
    <w:rsid w:val="00A54A08"/>
    <w:rsid w:val="00A56684"/>
    <w:rsid w:val="00A6255C"/>
    <w:rsid w:val="00A6583D"/>
    <w:rsid w:val="00A70600"/>
    <w:rsid w:val="00A85593"/>
    <w:rsid w:val="00A9079B"/>
    <w:rsid w:val="00A92EEC"/>
    <w:rsid w:val="00AA139D"/>
    <w:rsid w:val="00AA2727"/>
    <w:rsid w:val="00AA3673"/>
    <w:rsid w:val="00AA38E7"/>
    <w:rsid w:val="00AA4457"/>
    <w:rsid w:val="00AA5070"/>
    <w:rsid w:val="00AA50C6"/>
    <w:rsid w:val="00AB235E"/>
    <w:rsid w:val="00AB3119"/>
    <w:rsid w:val="00AB70E7"/>
    <w:rsid w:val="00AB718A"/>
    <w:rsid w:val="00AC6EEF"/>
    <w:rsid w:val="00AD3FA0"/>
    <w:rsid w:val="00AD4B46"/>
    <w:rsid w:val="00AE6C29"/>
    <w:rsid w:val="00AE7B43"/>
    <w:rsid w:val="00B060FF"/>
    <w:rsid w:val="00B10655"/>
    <w:rsid w:val="00B27B82"/>
    <w:rsid w:val="00B31FBB"/>
    <w:rsid w:val="00B40C88"/>
    <w:rsid w:val="00B46AB7"/>
    <w:rsid w:val="00B5118B"/>
    <w:rsid w:val="00B669A4"/>
    <w:rsid w:val="00B700CF"/>
    <w:rsid w:val="00B73782"/>
    <w:rsid w:val="00B77B11"/>
    <w:rsid w:val="00B8397A"/>
    <w:rsid w:val="00B8650A"/>
    <w:rsid w:val="00B871C7"/>
    <w:rsid w:val="00B87977"/>
    <w:rsid w:val="00B91343"/>
    <w:rsid w:val="00B96BB8"/>
    <w:rsid w:val="00BA17E8"/>
    <w:rsid w:val="00BA23B9"/>
    <w:rsid w:val="00BA3448"/>
    <w:rsid w:val="00BA5E70"/>
    <w:rsid w:val="00BB71AF"/>
    <w:rsid w:val="00BC27B4"/>
    <w:rsid w:val="00BC2EDA"/>
    <w:rsid w:val="00BC77B2"/>
    <w:rsid w:val="00BE530A"/>
    <w:rsid w:val="00BF0790"/>
    <w:rsid w:val="00BF295D"/>
    <w:rsid w:val="00C001EC"/>
    <w:rsid w:val="00C07791"/>
    <w:rsid w:val="00C351CA"/>
    <w:rsid w:val="00C4386B"/>
    <w:rsid w:val="00C463B6"/>
    <w:rsid w:val="00C521F1"/>
    <w:rsid w:val="00C651C5"/>
    <w:rsid w:val="00C84D14"/>
    <w:rsid w:val="00C9025E"/>
    <w:rsid w:val="00C91545"/>
    <w:rsid w:val="00CA17D7"/>
    <w:rsid w:val="00CA4B08"/>
    <w:rsid w:val="00CB03F8"/>
    <w:rsid w:val="00CB33B6"/>
    <w:rsid w:val="00CC0477"/>
    <w:rsid w:val="00CC0E31"/>
    <w:rsid w:val="00CC7224"/>
    <w:rsid w:val="00CC7367"/>
    <w:rsid w:val="00CC7E25"/>
    <w:rsid w:val="00CD4B5F"/>
    <w:rsid w:val="00CD5CB9"/>
    <w:rsid w:val="00CD604C"/>
    <w:rsid w:val="00CE0C25"/>
    <w:rsid w:val="00CE2292"/>
    <w:rsid w:val="00CF7DF0"/>
    <w:rsid w:val="00D02F5B"/>
    <w:rsid w:val="00D05633"/>
    <w:rsid w:val="00D05DA2"/>
    <w:rsid w:val="00D06AC6"/>
    <w:rsid w:val="00D072DC"/>
    <w:rsid w:val="00D14FDB"/>
    <w:rsid w:val="00D21970"/>
    <w:rsid w:val="00D21E9A"/>
    <w:rsid w:val="00D30A0E"/>
    <w:rsid w:val="00D33DE2"/>
    <w:rsid w:val="00D4252F"/>
    <w:rsid w:val="00D5124A"/>
    <w:rsid w:val="00D730D7"/>
    <w:rsid w:val="00D7417F"/>
    <w:rsid w:val="00D80625"/>
    <w:rsid w:val="00D81A33"/>
    <w:rsid w:val="00D82A7E"/>
    <w:rsid w:val="00D84397"/>
    <w:rsid w:val="00D844E5"/>
    <w:rsid w:val="00D90BEE"/>
    <w:rsid w:val="00D939C8"/>
    <w:rsid w:val="00D93C71"/>
    <w:rsid w:val="00DA1A4A"/>
    <w:rsid w:val="00DA34FB"/>
    <w:rsid w:val="00DA7787"/>
    <w:rsid w:val="00DB1747"/>
    <w:rsid w:val="00DB27C9"/>
    <w:rsid w:val="00DB7F83"/>
    <w:rsid w:val="00DD2878"/>
    <w:rsid w:val="00E05512"/>
    <w:rsid w:val="00E15111"/>
    <w:rsid w:val="00E24B68"/>
    <w:rsid w:val="00E27F5C"/>
    <w:rsid w:val="00E32CE2"/>
    <w:rsid w:val="00E34799"/>
    <w:rsid w:val="00E40022"/>
    <w:rsid w:val="00E41B34"/>
    <w:rsid w:val="00E41EFD"/>
    <w:rsid w:val="00E466D5"/>
    <w:rsid w:val="00E51098"/>
    <w:rsid w:val="00E561DE"/>
    <w:rsid w:val="00E60121"/>
    <w:rsid w:val="00E75540"/>
    <w:rsid w:val="00E87864"/>
    <w:rsid w:val="00E927A1"/>
    <w:rsid w:val="00E95BED"/>
    <w:rsid w:val="00EA6080"/>
    <w:rsid w:val="00EB7442"/>
    <w:rsid w:val="00EC186F"/>
    <w:rsid w:val="00ED66D4"/>
    <w:rsid w:val="00EE112B"/>
    <w:rsid w:val="00EE12E3"/>
    <w:rsid w:val="00EE2FD8"/>
    <w:rsid w:val="00EF4626"/>
    <w:rsid w:val="00EF7513"/>
    <w:rsid w:val="00F225FE"/>
    <w:rsid w:val="00F24B2F"/>
    <w:rsid w:val="00F26C38"/>
    <w:rsid w:val="00F27A94"/>
    <w:rsid w:val="00F33766"/>
    <w:rsid w:val="00F340C7"/>
    <w:rsid w:val="00F375E9"/>
    <w:rsid w:val="00F528C3"/>
    <w:rsid w:val="00F5370D"/>
    <w:rsid w:val="00F61795"/>
    <w:rsid w:val="00F6668B"/>
    <w:rsid w:val="00F670BB"/>
    <w:rsid w:val="00F758D8"/>
    <w:rsid w:val="00F8094A"/>
    <w:rsid w:val="00F83AA7"/>
    <w:rsid w:val="00F84257"/>
    <w:rsid w:val="00F90000"/>
    <w:rsid w:val="00FA01C9"/>
    <w:rsid w:val="00FA132E"/>
    <w:rsid w:val="00FB2948"/>
    <w:rsid w:val="00FC214F"/>
    <w:rsid w:val="00FC27A6"/>
    <w:rsid w:val="00FC7746"/>
    <w:rsid w:val="00FD2397"/>
    <w:rsid w:val="00FD3B10"/>
    <w:rsid w:val="00FE6186"/>
    <w:rsid w:val="00FE6FA7"/>
    <w:rsid w:val="00FF5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0C34"/>
  <w15:docId w15:val="{BF47FDA2-D60F-4E54-ABDD-FBCCA604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6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77B11"/>
    <w:rPr>
      <w:color w:val="0000FF"/>
      <w:u w:val="single"/>
    </w:rPr>
  </w:style>
  <w:style w:type="paragraph" w:styleId="NormalnyWeb">
    <w:name w:val="Normal (Web)"/>
    <w:basedOn w:val="Normalny"/>
    <w:unhideWhenUsed/>
    <w:rsid w:val="00B77B11"/>
    <w:pPr>
      <w:spacing w:before="100" w:beforeAutospacing="1" w:after="100" w:afterAutospacing="1"/>
    </w:pPr>
  </w:style>
  <w:style w:type="paragraph" w:styleId="Tekstpodstawowy">
    <w:name w:val="Body Text"/>
    <w:basedOn w:val="Normalny"/>
    <w:link w:val="TekstpodstawowyZnak"/>
    <w:semiHidden/>
    <w:unhideWhenUsed/>
    <w:rsid w:val="00B77B11"/>
    <w:pPr>
      <w:jc w:val="both"/>
    </w:pPr>
    <w:rPr>
      <w:rFonts w:ascii="Arial" w:hAnsi="Arial"/>
      <w:sz w:val="20"/>
      <w:szCs w:val="20"/>
      <w:lang w:val="x-none" w:eastAsia="x-none"/>
    </w:rPr>
  </w:style>
  <w:style w:type="character" w:customStyle="1" w:styleId="TekstpodstawowyZnak">
    <w:name w:val="Tekst podstawowy Znak"/>
    <w:basedOn w:val="Domylnaczcionkaakapitu"/>
    <w:link w:val="Tekstpodstawowy"/>
    <w:semiHidden/>
    <w:rsid w:val="00B77B11"/>
    <w:rPr>
      <w:rFonts w:ascii="Arial" w:eastAsia="Times New Roman" w:hAnsi="Arial" w:cs="Times New Roman"/>
      <w:sz w:val="20"/>
      <w:szCs w:val="20"/>
      <w:lang w:val="x-none" w:eastAsia="x-none"/>
    </w:rPr>
  </w:style>
  <w:style w:type="paragraph" w:styleId="Akapitzlist">
    <w:name w:val="List Paragraph"/>
    <w:basedOn w:val="Normalny"/>
    <w:uiPriority w:val="34"/>
    <w:qFormat/>
    <w:rsid w:val="00B77B11"/>
    <w:pPr>
      <w:ind w:left="708"/>
    </w:pPr>
  </w:style>
  <w:style w:type="character" w:customStyle="1" w:styleId="genericcontent">
    <w:name w:val="genericcontent"/>
    <w:basedOn w:val="Domylnaczcionkaakapitu"/>
    <w:rsid w:val="00B77B11"/>
  </w:style>
  <w:style w:type="character" w:customStyle="1" w:styleId="A1">
    <w:name w:val="A1"/>
    <w:uiPriority w:val="99"/>
    <w:rsid w:val="00B77B11"/>
    <w:rPr>
      <w:rFonts w:ascii="NimbusSanDEECon" w:hAnsi="NimbusSanDEECon" w:cs="NimbusSanDEECon" w:hint="default"/>
      <w:color w:val="000000"/>
      <w:sz w:val="14"/>
      <w:szCs w:val="14"/>
    </w:rPr>
  </w:style>
  <w:style w:type="character" w:styleId="Pogrubienie">
    <w:name w:val="Strong"/>
    <w:basedOn w:val="Domylnaczcionkaakapitu"/>
    <w:qFormat/>
    <w:rsid w:val="00B77B11"/>
    <w:rPr>
      <w:b/>
      <w:bCs/>
    </w:rPr>
  </w:style>
  <w:style w:type="paragraph" w:styleId="Tekstdymka">
    <w:name w:val="Balloon Text"/>
    <w:basedOn w:val="Normalny"/>
    <w:link w:val="TekstdymkaZnak"/>
    <w:uiPriority w:val="99"/>
    <w:semiHidden/>
    <w:unhideWhenUsed/>
    <w:rsid w:val="00D33DE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DE2"/>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1374D"/>
    <w:rPr>
      <w:sz w:val="20"/>
      <w:szCs w:val="20"/>
    </w:rPr>
  </w:style>
  <w:style w:type="character" w:customStyle="1" w:styleId="TekstprzypisukocowegoZnak">
    <w:name w:val="Tekst przypisu końcowego Znak"/>
    <w:basedOn w:val="Domylnaczcionkaakapitu"/>
    <w:link w:val="Tekstprzypisukocowego"/>
    <w:uiPriority w:val="99"/>
    <w:semiHidden/>
    <w:rsid w:val="0051374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1374D"/>
    <w:rPr>
      <w:vertAlign w:val="superscript"/>
    </w:rPr>
  </w:style>
  <w:style w:type="paragraph" w:styleId="Nagwek">
    <w:name w:val="header"/>
    <w:basedOn w:val="Normalny"/>
    <w:link w:val="NagwekZnak"/>
    <w:uiPriority w:val="99"/>
    <w:unhideWhenUsed/>
    <w:rsid w:val="00600047"/>
    <w:pPr>
      <w:tabs>
        <w:tab w:val="center" w:pos="4536"/>
        <w:tab w:val="right" w:pos="9072"/>
      </w:tabs>
    </w:pPr>
  </w:style>
  <w:style w:type="character" w:customStyle="1" w:styleId="NagwekZnak">
    <w:name w:val="Nagłówek Znak"/>
    <w:basedOn w:val="Domylnaczcionkaakapitu"/>
    <w:link w:val="Nagwek"/>
    <w:uiPriority w:val="99"/>
    <w:rsid w:val="006000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0047"/>
    <w:pPr>
      <w:tabs>
        <w:tab w:val="center" w:pos="4536"/>
        <w:tab w:val="right" w:pos="9072"/>
      </w:tabs>
    </w:pPr>
  </w:style>
  <w:style w:type="character" w:customStyle="1" w:styleId="StopkaZnak">
    <w:name w:val="Stopka Znak"/>
    <w:basedOn w:val="Domylnaczcionkaakapitu"/>
    <w:link w:val="Stopka"/>
    <w:uiPriority w:val="99"/>
    <w:rsid w:val="00600047"/>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60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c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um.kielc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B356-3F37-46C2-A2B9-0D642D1C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1896</Words>
  <Characters>11379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Relidzyńska</dc:creator>
  <cp:lastModifiedBy>Beata Piotrowska</cp:lastModifiedBy>
  <cp:revision>11</cp:revision>
  <cp:lastPrinted>2024-09-16T06:34:00Z</cp:lastPrinted>
  <dcterms:created xsi:type="dcterms:W3CDTF">2024-09-16T06:03:00Z</dcterms:created>
  <dcterms:modified xsi:type="dcterms:W3CDTF">2024-09-16T06:38:00Z</dcterms:modified>
</cp:coreProperties>
</file>