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A27C" w14:textId="790B2810" w:rsidR="00AD3FA0" w:rsidRPr="008B51A6" w:rsidRDefault="00FE6FA7" w:rsidP="00B77B11">
      <w:pPr>
        <w:pStyle w:val="NormalnyWeb"/>
        <w:spacing w:before="0" w:beforeAutospacing="0" w:after="240" w:afterAutospacing="0" w:line="360" w:lineRule="auto"/>
        <w:rPr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  <w:r w:rsidRPr="008B51A6">
        <w:rPr>
          <w:rStyle w:val="Pogrubienie"/>
          <w:rFonts w:ascii="Arial" w:hAnsi="Arial" w:cs="Arial"/>
          <w:color w:val="000000" w:themeColor="text1"/>
        </w:rPr>
        <w:t xml:space="preserve"> </w:t>
      </w:r>
      <w:r w:rsidR="00B77B11" w:rsidRPr="008B51A6">
        <w:rPr>
          <w:rStyle w:val="Pogrubienie"/>
          <w:rFonts w:ascii="Arial" w:hAnsi="Arial" w:cs="Arial"/>
          <w:color w:val="000000" w:themeColor="text1"/>
        </w:rPr>
        <w:t xml:space="preserve">                                          PREZYDENT MIASTA KIELCE</w:t>
      </w:r>
    </w:p>
    <w:p w14:paraId="1D339B21" w14:textId="3AB00620" w:rsidR="00015791" w:rsidRPr="008B51A6" w:rsidRDefault="00E41B34" w:rsidP="00015791">
      <w:pPr>
        <w:pStyle w:val="NormalnyWeb"/>
        <w:spacing w:before="0" w:beforeAutospacing="0" w:after="120" w:afterAutospacing="0" w:line="360" w:lineRule="auto"/>
        <w:jc w:val="center"/>
        <w:rPr>
          <w:rStyle w:val="Pogrubienie"/>
          <w:rFonts w:ascii="Arial" w:hAnsi="Arial" w:cs="Arial"/>
          <w:color w:val="000000" w:themeColor="text1"/>
        </w:rPr>
      </w:pPr>
      <w:r w:rsidRPr="008B51A6">
        <w:rPr>
          <w:rStyle w:val="Pogrubienie"/>
          <w:rFonts w:ascii="Arial" w:hAnsi="Arial" w:cs="Arial"/>
          <w:color w:val="000000" w:themeColor="text1"/>
        </w:rPr>
        <w:t>o</w:t>
      </w:r>
      <w:r w:rsidR="00B77B11" w:rsidRPr="008B51A6">
        <w:rPr>
          <w:rStyle w:val="Pogrubienie"/>
          <w:rFonts w:ascii="Arial" w:hAnsi="Arial" w:cs="Arial"/>
          <w:color w:val="000000" w:themeColor="text1"/>
        </w:rPr>
        <w:t>głasza</w:t>
      </w:r>
      <w:r w:rsidRPr="008B51A6">
        <w:rPr>
          <w:rStyle w:val="Pogrubienie"/>
          <w:rFonts w:ascii="Arial" w:hAnsi="Arial" w:cs="Arial"/>
          <w:color w:val="000000" w:themeColor="text1"/>
        </w:rPr>
        <w:t xml:space="preserve"> </w:t>
      </w:r>
      <w:r w:rsidR="00B77B11" w:rsidRPr="008B51A6">
        <w:rPr>
          <w:rStyle w:val="Pogrubienie"/>
          <w:rFonts w:ascii="Arial" w:hAnsi="Arial" w:cs="Arial"/>
          <w:color w:val="000000" w:themeColor="text1"/>
        </w:rPr>
        <w:t xml:space="preserve">przetarg ustny </w:t>
      </w:r>
      <w:r w:rsidR="008E2164" w:rsidRPr="008B51A6">
        <w:rPr>
          <w:rStyle w:val="Pogrubienie"/>
          <w:rFonts w:ascii="Arial" w:hAnsi="Arial" w:cs="Arial"/>
          <w:color w:val="000000" w:themeColor="text1"/>
        </w:rPr>
        <w:t>nieograniczony</w:t>
      </w:r>
      <w:r w:rsidR="00B77B11" w:rsidRPr="008B51A6">
        <w:rPr>
          <w:rStyle w:val="Pogrubienie"/>
          <w:rFonts w:ascii="Arial" w:hAnsi="Arial" w:cs="Arial"/>
          <w:color w:val="000000" w:themeColor="text1"/>
        </w:rPr>
        <w:t xml:space="preserve"> </w:t>
      </w:r>
      <w:r w:rsidR="00015791" w:rsidRPr="008B51A6">
        <w:rPr>
          <w:rStyle w:val="Pogrubienie"/>
          <w:rFonts w:ascii="Arial" w:hAnsi="Arial" w:cs="Arial"/>
          <w:color w:val="000000" w:themeColor="text1"/>
        </w:rPr>
        <w:t>na sprzedaż</w:t>
      </w:r>
    </w:p>
    <w:p w14:paraId="2F14AD22" w14:textId="32C083CF" w:rsidR="00B77B11" w:rsidRPr="008B51A6" w:rsidRDefault="00CD5CB9" w:rsidP="00CD5CB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8B51A6">
        <w:rPr>
          <w:rFonts w:ascii="Arial" w:hAnsi="Arial" w:cs="Arial"/>
          <w:b/>
          <w:color w:val="000000" w:themeColor="text1"/>
        </w:rPr>
        <w:t>prawa własności nieruch</w:t>
      </w:r>
      <w:r w:rsidR="00CF3903" w:rsidRPr="008B51A6">
        <w:rPr>
          <w:rFonts w:ascii="Arial" w:hAnsi="Arial" w:cs="Arial"/>
          <w:b/>
          <w:color w:val="000000" w:themeColor="text1"/>
        </w:rPr>
        <w:t>omości gruntowej niezabudowanej</w:t>
      </w:r>
      <w:r w:rsidRPr="008B51A6">
        <w:rPr>
          <w:rFonts w:ascii="Arial" w:hAnsi="Arial" w:cs="Arial"/>
          <w:b/>
          <w:color w:val="000000" w:themeColor="text1"/>
        </w:rPr>
        <w:t>, stanowiącej własność Gminy Kielce, położonej w K</w:t>
      </w:r>
      <w:r w:rsidR="00A15E17" w:rsidRPr="008B51A6">
        <w:rPr>
          <w:rFonts w:ascii="Arial" w:hAnsi="Arial" w:cs="Arial"/>
          <w:b/>
          <w:color w:val="000000" w:themeColor="text1"/>
        </w:rPr>
        <w:t>ielcach przy ul. Starowiejskiej</w:t>
      </w:r>
      <w:r w:rsidRPr="008B51A6">
        <w:rPr>
          <w:rFonts w:ascii="Arial" w:hAnsi="Arial" w:cs="Arial"/>
          <w:b/>
          <w:color w:val="000000" w:themeColor="text1"/>
        </w:rPr>
        <w:t xml:space="preserve">, oznaczonej w ewidencji gruntów i budynków </w:t>
      </w:r>
      <w:r w:rsidR="00BF0CF0" w:rsidRPr="008B51A6">
        <w:rPr>
          <w:rFonts w:ascii="Arial" w:hAnsi="Arial" w:cs="Arial"/>
          <w:b/>
          <w:color w:val="000000" w:themeColor="text1"/>
        </w:rPr>
        <w:t>m</w:t>
      </w:r>
      <w:r w:rsidRPr="008B51A6">
        <w:rPr>
          <w:rFonts w:ascii="Arial" w:hAnsi="Arial" w:cs="Arial"/>
          <w:b/>
          <w:color w:val="000000" w:themeColor="text1"/>
        </w:rPr>
        <w:t xml:space="preserve">iasta Kielce </w:t>
      </w:r>
      <w:r w:rsidR="00A15E17" w:rsidRPr="008B51A6">
        <w:rPr>
          <w:rFonts w:ascii="Arial" w:hAnsi="Arial" w:cs="Arial"/>
          <w:b/>
          <w:color w:val="000000" w:themeColor="text1"/>
        </w:rPr>
        <w:t>numerem działki 329/2</w:t>
      </w:r>
      <w:r w:rsidRPr="008B51A6">
        <w:rPr>
          <w:rFonts w:ascii="Arial" w:hAnsi="Arial" w:cs="Arial"/>
          <w:b/>
          <w:color w:val="000000" w:themeColor="text1"/>
        </w:rPr>
        <w:t xml:space="preserve"> o pow. 0,</w:t>
      </w:r>
      <w:r w:rsidR="00A15E17" w:rsidRPr="008B51A6">
        <w:rPr>
          <w:rFonts w:ascii="Arial" w:hAnsi="Arial" w:cs="Arial"/>
          <w:b/>
          <w:color w:val="000000" w:themeColor="text1"/>
        </w:rPr>
        <w:t>0370</w:t>
      </w:r>
      <w:r w:rsidRPr="008B51A6">
        <w:rPr>
          <w:rFonts w:ascii="Arial" w:hAnsi="Arial" w:cs="Arial"/>
          <w:b/>
          <w:color w:val="000000" w:themeColor="text1"/>
        </w:rPr>
        <w:t xml:space="preserve"> ha, </w:t>
      </w:r>
      <w:r w:rsidR="00AD7D0C" w:rsidRPr="008B51A6">
        <w:rPr>
          <w:rFonts w:ascii="Arial" w:hAnsi="Arial" w:cs="Arial"/>
          <w:b/>
          <w:color w:val="000000" w:themeColor="text1"/>
        </w:rPr>
        <w:t>obręb</w:t>
      </w:r>
      <w:r w:rsidR="00A15E17" w:rsidRPr="008B51A6">
        <w:rPr>
          <w:rFonts w:ascii="Arial" w:hAnsi="Arial" w:cs="Arial"/>
          <w:b/>
          <w:color w:val="000000" w:themeColor="text1"/>
        </w:rPr>
        <w:t xml:space="preserve"> 0014</w:t>
      </w:r>
      <w:r w:rsidR="003835BF" w:rsidRPr="008B51A6">
        <w:rPr>
          <w:rFonts w:ascii="Arial" w:hAnsi="Arial" w:cs="Arial"/>
          <w:b/>
          <w:color w:val="000000" w:themeColor="text1"/>
        </w:rPr>
        <w:t xml:space="preserve">, </w:t>
      </w:r>
      <w:r w:rsidRPr="008B51A6">
        <w:rPr>
          <w:rFonts w:ascii="Arial" w:hAnsi="Arial" w:cs="Arial"/>
          <w:b/>
          <w:color w:val="000000" w:themeColor="text1"/>
        </w:rPr>
        <w:t>objętej księgą wieczystą Nr KI1L/</w:t>
      </w:r>
      <w:r w:rsidR="00A15E17" w:rsidRPr="008B51A6">
        <w:rPr>
          <w:rFonts w:ascii="Arial" w:hAnsi="Arial" w:cs="Arial"/>
          <w:b/>
          <w:color w:val="000000" w:themeColor="text1"/>
        </w:rPr>
        <w:t>00083102/7</w:t>
      </w:r>
    </w:p>
    <w:p w14:paraId="5423AA22" w14:textId="77777777" w:rsidR="007163EC" w:rsidRPr="008B51A6" w:rsidRDefault="007163EC" w:rsidP="007059C9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6AFC9844" w14:textId="2C501DAC" w:rsidR="005C5DE8" w:rsidRPr="008B51A6" w:rsidRDefault="005C5DE8" w:rsidP="007059C9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Przedmiotowa nieruchomość zlokalizowana jest w </w:t>
      </w:r>
      <w:r w:rsidR="001442D1" w:rsidRPr="008B51A6">
        <w:rPr>
          <w:rFonts w:ascii="Arial" w:hAnsi="Arial" w:cs="Arial"/>
          <w:color w:val="000000" w:themeColor="text1"/>
        </w:rPr>
        <w:t>środkowo</w:t>
      </w:r>
      <w:r w:rsidR="006C1A48" w:rsidRPr="008B51A6">
        <w:rPr>
          <w:rFonts w:ascii="Arial" w:hAnsi="Arial" w:cs="Arial"/>
          <w:color w:val="000000" w:themeColor="text1"/>
        </w:rPr>
        <w:t xml:space="preserve"> </w:t>
      </w:r>
      <w:r w:rsidR="001442D1" w:rsidRPr="008B51A6">
        <w:rPr>
          <w:rFonts w:ascii="Arial" w:hAnsi="Arial" w:cs="Arial"/>
          <w:color w:val="000000" w:themeColor="text1"/>
        </w:rPr>
        <w:t>-</w:t>
      </w:r>
      <w:r w:rsidR="006C1A48" w:rsidRPr="008B51A6">
        <w:rPr>
          <w:rFonts w:ascii="Arial" w:hAnsi="Arial" w:cs="Arial"/>
          <w:color w:val="000000" w:themeColor="text1"/>
        </w:rPr>
        <w:t xml:space="preserve"> </w:t>
      </w:r>
      <w:r w:rsidR="001442D1" w:rsidRPr="008B51A6">
        <w:rPr>
          <w:rFonts w:ascii="Arial" w:hAnsi="Arial" w:cs="Arial"/>
          <w:color w:val="000000" w:themeColor="text1"/>
        </w:rPr>
        <w:t xml:space="preserve">zachodniej </w:t>
      </w:r>
      <w:r w:rsidRPr="008B51A6">
        <w:rPr>
          <w:rFonts w:ascii="Arial" w:hAnsi="Arial" w:cs="Arial"/>
          <w:color w:val="000000" w:themeColor="text1"/>
        </w:rPr>
        <w:t xml:space="preserve">części miasta </w:t>
      </w:r>
      <w:r w:rsidR="001442D1" w:rsidRPr="008B51A6">
        <w:rPr>
          <w:rFonts w:ascii="Arial" w:hAnsi="Arial" w:cs="Arial"/>
          <w:color w:val="000000" w:themeColor="text1"/>
        </w:rPr>
        <w:t>Kielce, przy ul. Starowiejskiej, w pośredniej strefie miasta</w:t>
      </w:r>
      <w:r w:rsidRPr="008B51A6">
        <w:rPr>
          <w:rFonts w:ascii="Arial" w:hAnsi="Arial" w:cs="Arial"/>
          <w:color w:val="000000" w:themeColor="text1"/>
        </w:rPr>
        <w:t xml:space="preserve">. </w:t>
      </w:r>
    </w:p>
    <w:p w14:paraId="4ED3EAD7" w14:textId="569657F2" w:rsidR="005C5DE8" w:rsidRPr="008B51A6" w:rsidRDefault="005C5DE8" w:rsidP="007059C9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Bezpośrednie sąsiedztwo nieruchomości stanowią:</w:t>
      </w:r>
    </w:p>
    <w:p w14:paraId="56FA2CD2" w14:textId="02199335" w:rsidR="005C5DE8" w:rsidRPr="008B51A6" w:rsidRDefault="008933CF" w:rsidP="007059C9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- </w:t>
      </w:r>
      <w:r w:rsidR="0098657E" w:rsidRPr="008B51A6">
        <w:rPr>
          <w:rFonts w:ascii="Arial" w:hAnsi="Arial" w:cs="Arial"/>
          <w:color w:val="000000" w:themeColor="text1"/>
        </w:rPr>
        <w:t>od wschodu i południa</w:t>
      </w:r>
      <w:r w:rsidRPr="008B51A6">
        <w:rPr>
          <w:rFonts w:ascii="Arial" w:hAnsi="Arial" w:cs="Arial"/>
          <w:color w:val="000000" w:themeColor="text1"/>
        </w:rPr>
        <w:t xml:space="preserve"> teren</w:t>
      </w:r>
      <w:r w:rsidR="0098657E" w:rsidRPr="008B51A6">
        <w:rPr>
          <w:rFonts w:ascii="Arial" w:hAnsi="Arial" w:cs="Arial"/>
          <w:color w:val="000000" w:themeColor="text1"/>
        </w:rPr>
        <w:t>y</w:t>
      </w:r>
      <w:r w:rsidRPr="008B51A6">
        <w:rPr>
          <w:rFonts w:ascii="Arial" w:hAnsi="Arial" w:cs="Arial"/>
          <w:color w:val="000000" w:themeColor="text1"/>
        </w:rPr>
        <w:t xml:space="preserve"> niezabudowany</w:t>
      </w:r>
      <w:r w:rsidR="005C5DE8" w:rsidRPr="008B51A6">
        <w:rPr>
          <w:rFonts w:ascii="Arial" w:hAnsi="Arial" w:cs="Arial"/>
          <w:color w:val="000000" w:themeColor="text1"/>
        </w:rPr>
        <w:t>,</w:t>
      </w:r>
      <w:r w:rsidRPr="008B51A6">
        <w:rPr>
          <w:rFonts w:ascii="Arial" w:hAnsi="Arial" w:cs="Arial"/>
          <w:color w:val="000000" w:themeColor="text1"/>
        </w:rPr>
        <w:t xml:space="preserve"> zadrzewione,</w:t>
      </w:r>
    </w:p>
    <w:p w14:paraId="60B8BFB8" w14:textId="425A8A23" w:rsidR="005C5DE8" w:rsidRPr="008B51A6" w:rsidRDefault="00CE3CAC" w:rsidP="007059C9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- od zachodu</w:t>
      </w:r>
      <w:r w:rsidR="005C5DE8" w:rsidRPr="008B51A6">
        <w:rPr>
          <w:rFonts w:ascii="Arial" w:hAnsi="Arial" w:cs="Arial"/>
          <w:color w:val="000000" w:themeColor="text1"/>
        </w:rPr>
        <w:t xml:space="preserve"> </w:t>
      </w:r>
      <w:r w:rsidRPr="008B51A6">
        <w:rPr>
          <w:rFonts w:ascii="Arial" w:hAnsi="Arial" w:cs="Arial"/>
          <w:color w:val="000000" w:themeColor="text1"/>
        </w:rPr>
        <w:t>ni</w:t>
      </w:r>
      <w:r w:rsidR="00074603" w:rsidRPr="008B51A6">
        <w:rPr>
          <w:rFonts w:ascii="Arial" w:hAnsi="Arial" w:cs="Arial"/>
          <w:color w:val="000000" w:themeColor="text1"/>
        </w:rPr>
        <w:t>eruchomość zabudowana budynkiem</w:t>
      </w:r>
      <w:r w:rsidRPr="008B51A6">
        <w:rPr>
          <w:rFonts w:ascii="Arial" w:hAnsi="Arial" w:cs="Arial"/>
          <w:color w:val="000000" w:themeColor="text1"/>
        </w:rPr>
        <w:t xml:space="preserve"> mieszkalnym jednorodzinnym,</w:t>
      </w:r>
    </w:p>
    <w:p w14:paraId="62870894" w14:textId="1F8E9FBA" w:rsidR="005C5DE8" w:rsidRPr="008B51A6" w:rsidRDefault="005C5DE8" w:rsidP="007059C9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- od </w:t>
      </w:r>
      <w:r w:rsidR="00CE3CAC" w:rsidRPr="008B51A6">
        <w:rPr>
          <w:rFonts w:ascii="Arial" w:hAnsi="Arial" w:cs="Arial"/>
          <w:color w:val="000000" w:themeColor="text1"/>
        </w:rPr>
        <w:t>północy działka przylega do ulicy Starowiejskiej.</w:t>
      </w:r>
    </w:p>
    <w:p w14:paraId="584CB63C" w14:textId="76193E6B" w:rsidR="005C5DE8" w:rsidRPr="008B51A6" w:rsidRDefault="005C5DE8" w:rsidP="007059C9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Dzi</w:t>
      </w:r>
      <w:r w:rsidR="00413047" w:rsidRPr="008B51A6">
        <w:rPr>
          <w:rFonts w:ascii="Arial" w:hAnsi="Arial" w:cs="Arial"/>
          <w:color w:val="000000" w:themeColor="text1"/>
        </w:rPr>
        <w:t>ałka nr 329/2 posiada kształt prostokąta</w:t>
      </w:r>
      <w:r w:rsidRPr="008B51A6">
        <w:rPr>
          <w:rFonts w:ascii="Arial" w:hAnsi="Arial" w:cs="Arial"/>
          <w:color w:val="000000" w:themeColor="text1"/>
        </w:rPr>
        <w:t>. Teren działki – płaski. Działka nie posiada urządzon</w:t>
      </w:r>
      <w:r w:rsidR="001E63F7">
        <w:rPr>
          <w:rFonts w:ascii="Arial" w:hAnsi="Arial" w:cs="Arial"/>
          <w:color w:val="000000" w:themeColor="text1"/>
        </w:rPr>
        <w:t xml:space="preserve">ego zjazdu, jest nieogrodzona, </w:t>
      </w:r>
      <w:r w:rsidRPr="008B51A6">
        <w:rPr>
          <w:rFonts w:ascii="Arial" w:hAnsi="Arial" w:cs="Arial"/>
          <w:color w:val="000000" w:themeColor="text1"/>
        </w:rPr>
        <w:t>niez</w:t>
      </w:r>
      <w:r w:rsidR="00413047" w:rsidRPr="008B51A6">
        <w:rPr>
          <w:rFonts w:ascii="Arial" w:hAnsi="Arial" w:cs="Arial"/>
          <w:color w:val="000000" w:themeColor="text1"/>
        </w:rPr>
        <w:t>agospodarowana, nieuporządkowana, porośnięta samosiejkami drzew.</w:t>
      </w:r>
      <w:r w:rsidRPr="008B51A6">
        <w:rPr>
          <w:rFonts w:ascii="Arial" w:hAnsi="Arial" w:cs="Arial"/>
          <w:color w:val="000000" w:themeColor="text1"/>
        </w:rPr>
        <w:t xml:space="preserve"> </w:t>
      </w:r>
    </w:p>
    <w:p w14:paraId="188F286D" w14:textId="22E310FC" w:rsidR="002B622F" w:rsidRPr="008B51A6" w:rsidRDefault="002B622F" w:rsidP="007059C9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Dalsze otoczenie nieruchomości stanowią tereny niezabudowane, zabudowa mieszkaniowa jednorodzinna i wielorodzinna, usługowo-handlowa oraz obiekty użyteczności publicznej.</w:t>
      </w:r>
    </w:p>
    <w:p w14:paraId="2920123D" w14:textId="7F57713D" w:rsidR="005C6C0B" w:rsidRPr="008B51A6" w:rsidRDefault="005C6C0B" w:rsidP="007059C9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Dojazd do nier</w:t>
      </w:r>
      <w:r w:rsidR="00CA63CF" w:rsidRPr="008B51A6">
        <w:rPr>
          <w:rFonts w:ascii="Arial" w:hAnsi="Arial" w:cs="Arial"/>
          <w:color w:val="000000" w:themeColor="text1"/>
        </w:rPr>
        <w:t>uchomości od ul. Starowiejskiej</w:t>
      </w:r>
      <w:r w:rsidRPr="008B51A6">
        <w:rPr>
          <w:rFonts w:ascii="Arial" w:hAnsi="Arial" w:cs="Arial"/>
          <w:color w:val="000000" w:themeColor="text1"/>
        </w:rPr>
        <w:t xml:space="preserve">. Zgodnie z pismem Miejskiego Zarządu Dróg w </w:t>
      </w:r>
      <w:r w:rsidR="00852162" w:rsidRPr="008B51A6">
        <w:rPr>
          <w:rFonts w:ascii="Arial" w:hAnsi="Arial" w:cs="Arial"/>
          <w:color w:val="000000" w:themeColor="text1"/>
        </w:rPr>
        <w:t>Kielcach z dnia 11.03.2024 r. znak: WD.RDO.426.44.2024</w:t>
      </w:r>
      <w:r w:rsidRPr="008B51A6">
        <w:rPr>
          <w:rFonts w:ascii="Arial" w:hAnsi="Arial" w:cs="Arial"/>
          <w:color w:val="000000" w:themeColor="text1"/>
        </w:rPr>
        <w:t xml:space="preserve">.MS, </w:t>
      </w:r>
      <w:r w:rsidRPr="008B51A6">
        <w:rPr>
          <w:rFonts w:ascii="Arial" w:hAnsi="Arial" w:cs="Arial"/>
          <w:color w:val="000000" w:themeColor="text1"/>
        </w:rPr>
        <w:br/>
      </w:r>
      <w:r w:rsidR="009612E3" w:rsidRPr="008B51A6">
        <w:rPr>
          <w:rFonts w:ascii="Arial" w:hAnsi="Arial" w:cs="Arial"/>
          <w:color w:val="000000" w:themeColor="text1"/>
        </w:rPr>
        <w:t xml:space="preserve">dokładaną lokalizację zjazdu wskazuje przyszły właściciel/inwestor bądź pełnomocnik składając wniosek wraz z kompletem wymaganych dokumentów. Miejski Zarząd Dróg może odnieść się do propozycji dopiero po </w:t>
      </w:r>
      <w:r w:rsidR="00294953" w:rsidRPr="008B51A6">
        <w:rPr>
          <w:rFonts w:ascii="Arial" w:hAnsi="Arial" w:cs="Arial"/>
          <w:color w:val="000000" w:themeColor="text1"/>
        </w:rPr>
        <w:t>otrzymaniu</w:t>
      </w:r>
      <w:r w:rsidR="009612E3" w:rsidRPr="008B51A6">
        <w:rPr>
          <w:rFonts w:ascii="Arial" w:hAnsi="Arial" w:cs="Arial"/>
          <w:color w:val="000000" w:themeColor="text1"/>
        </w:rPr>
        <w:t xml:space="preserve"> dokumentów i przeanalizowaniu proponowanego sposobu użytkowania terenu oraz wpływu planowanej inwestycji na ruch drogowy na ul. Starowiejskiej.</w:t>
      </w:r>
    </w:p>
    <w:p w14:paraId="34E75AB6" w14:textId="4334C177" w:rsidR="00E227FB" w:rsidRPr="008B51A6" w:rsidRDefault="00E227FB" w:rsidP="007059C9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Teren w otoczeniu nieruchomości wyposażony jest w następujące urządzenia infrastruktury technicznej: sieć el</w:t>
      </w:r>
      <w:r w:rsidR="00852162" w:rsidRPr="008B51A6">
        <w:rPr>
          <w:rFonts w:ascii="Arial" w:hAnsi="Arial" w:cs="Arial"/>
          <w:color w:val="000000" w:themeColor="text1"/>
        </w:rPr>
        <w:t>ektroenergetyczną, wodociągową oraz kanalizacji deszczowej</w:t>
      </w:r>
      <w:r w:rsidRPr="008B51A6">
        <w:rPr>
          <w:rFonts w:ascii="Arial" w:hAnsi="Arial" w:cs="Arial"/>
          <w:color w:val="000000" w:themeColor="text1"/>
        </w:rPr>
        <w:t>.</w:t>
      </w:r>
    </w:p>
    <w:p w14:paraId="79B68934" w14:textId="63E37569" w:rsidR="00A76589" w:rsidRPr="008B51A6" w:rsidRDefault="00A76589" w:rsidP="00262D62">
      <w:pPr>
        <w:spacing w:before="240" w:after="12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lastRenderedPageBreak/>
        <w:t>W ewidencji gruntów</w:t>
      </w:r>
      <w:r w:rsidR="004B64B7">
        <w:rPr>
          <w:rFonts w:ascii="Arial" w:hAnsi="Arial" w:cs="Arial"/>
          <w:color w:val="000000" w:themeColor="text1"/>
        </w:rPr>
        <w:t xml:space="preserve"> i budynków miasta Kielce</w:t>
      </w:r>
      <w:r w:rsidRPr="008B51A6">
        <w:rPr>
          <w:rFonts w:ascii="Arial" w:hAnsi="Arial" w:cs="Arial"/>
          <w:color w:val="000000" w:themeColor="text1"/>
        </w:rPr>
        <w:t xml:space="preserve"> działka nr 329/2 oznaczona jest symbolem „Lzr” – grunty zadrzewione i zakrzewione na użytkach rolnych.</w:t>
      </w:r>
    </w:p>
    <w:p w14:paraId="7BB5AD3D" w14:textId="209F5DF8" w:rsidR="00DD2ADA" w:rsidRPr="008B51A6" w:rsidRDefault="00DD2ADA" w:rsidP="00DD2AD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Dla obszaru</w:t>
      </w:r>
      <w:r w:rsidR="00825D5D" w:rsidRPr="008B51A6">
        <w:rPr>
          <w:rFonts w:ascii="Arial" w:hAnsi="Arial" w:cs="Arial"/>
          <w:color w:val="000000" w:themeColor="text1"/>
        </w:rPr>
        <w:t>, na którym zloka</w:t>
      </w:r>
      <w:r w:rsidRPr="008B51A6">
        <w:rPr>
          <w:rFonts w:ascii="Arial" w:hAnsi="Arial" w:cs="Arial"/>
          <w:color w:val="000000" w:themeColor="text1"/>
        </w:rPr>
        <w:t xml:space="preserve">lizowana jest nieruchomość, </w:t>
      </w:r>
      <w:r w:rsidR="00825D5D" w:rsidRPr="008B51A6">
        <w:rPr>
          <w:rFonts w:ascii="Arial" w:hAnsi="Arial" w:cs="Arial"/>
          <w:color w:val="000000" w:themeColor="text1"/>
        </w:rPr>
        <w:t>obowiązuje miejscowy plan zagospodarowania przestrzennego</w:t>
      </w:r>
      <w:r w:rsidR="00677AFA" w:rsidRPr="008B51A6">
        <w:rPr>
          <w:rFonts w:ascii="Arial" w:hAnsi="Arial" w:cs="Arial"/>
          <w:color w:val="000000" w:themeColor="text1"/>
        </w:rPr>
        <w:t xml:space="preserve"> </w:t>
      </w:r>
      <w:r w:rsidRPr="008B51A6">
        <w:rPr>
          <w:rFonts w:ascii="Arial" w:hAnsi="Arial" w:cs="Arial"/>
          <w:color w:val="000000" w:themeColor="text1"/>
        </w:rPr>
        <w:t xml:space="preserve">terenu „KIELCE ZACHÓD – OBSZAR V.4.2: AL. JERZEGO SZAJNOWICZA – IWANOWA, UL. </w:t>
      </w:r>
      <w:r w:rsidR="00761382">
        <w:rPr>
          <w:rFonts w:ascii="Arial" w:hAnsi="Arial" w:cs="Arial"/>
          <w:color w:val="000000" w:themeColor="text1"/>
        </w:rPr>
        <w:t xml:space="preserve">PIEKOSZOWSKA, UL. STAROWIEJSKA” </w:t>
      </w:r>
      <w:r w:rsidR="00212773">
        <w:rPr>
          <w:rFonts w:ascii="Arial" w:hAnsi="Arial" w:cs="Arial"/>
          <w:color w:val="000000" w:themeColor="text1"/>
        </w:rPr>
        <w:t xml:space="preserve">uchwalony </w:t>
      </w:r>
      <w:r w:rsidR="00761382">
        <w:rPr>
          <w:rFonts w:ascii="Arial" w:hAnsi="Arial" w:cs="Arial"/>
          <w:color w:val="000000" w:themeColor="text1"/>
        </w:rPr>
        <w:t>u</w:t>
      </w:r>
      <w:r w:rsidR="00212773">
        <w:rPr>
          <w:rFonts w:ascii="Arial" w:hAnsi="Arial" w:cs="Arial"/>
          <w:color w:val="000000" w:themeColor="text1"/>
        </w:rPr>
        <w:t>chwałą</w:t>
      </w:r>
      <w:r w:rsidRPr="008B51A6">
        <w:rPr>
          <w:rFonts w:ascii="Arial" w:hAnsi="Arial" w:cs="Arial"/>
          <w:color w:val="000000" w:themeColor="text1"/>
        </w:rPr>
        <w:t xml:space="preserve"> Nr LIII/1041/2021 Rady Miasta Kielce z dnia 4 listopada 2021 r. Zgodnie z ustaleniami planu miejscowego szacowana działka ewidencyjna posiada przeznaczenie o symbolu M/U13 – teren zabudowy mieszkaniowej i usługowej.   </w:t>
      </w:r>
    </w:p>
    <w:p w14:paraId="7C3E3650" w14:textId="6F9CF2C4" w:rsidR="00A76589" w:rsidRPr="008B51A6" w:rsidRDefault="001A45B0" w:rsidP="00262D62">
      <w:pPr>
        <w:spacing w:before="240" w:after="120" w:line="360" w:lineRule="auto"/>
        <w:jc w:val="both"/>
        <w:rPr>
          <w:rFonts w:ascii="Arial" w:hAnsi="Arial" w:cs="Arial"/>
          <w:b/>
          <w:color w:val="000000" w:themeColor="text1"/>
        </w:rPr>
      </w:pPr>
      <w:r w:rsidRPr="008B51A6">
        <w:rPr>
          <w:rFonts w:ascii="Arial" w:hAnsi="Arial" w:cs="Arial"/>
          <w:b/>
          <w:color w:val="000000" w:themeColor="text1"/>
        </w:rPr>
        <w:t>Z uwagi na objęcie działki ewidencyjnej nr 329/2 miejscowym planem zagospodarowania przestrzennego oraz zgodnie z art. 2 pkt 6, art. 5 ust.1 pkt 1, art. 7 ust. 1 i art. 41 ust. 1 w zw. z art. 146 aa ust. 1 pkt 1 ustawy z dnia 11 marca 2004 r. o podatku od towarów i usług (Dz.U. 2</w:t>
      </w:r>
      <w:r w:rsidR="00A76589" w:rsidRPr="008B51A6">
        <w:rPr>
          <w:rFonts w:ascii="Arial" w:hAnsi="Arial" w:cs="Arial"/>
          <w:b/>
          <w:color w:val="000000" w:themeColor="text1"/>
        </w:rPr>
        <w:t xml:space="preserve">024 r. poz. 361 ze zm.) podlega </w:t>
      </w:r>
      <w:r w:rsidRPr="008B51A6">
        <w:rPr>
          <w:rFonts w:ascii="Arial" w:hAnsi="Arial" w:cs="Arial"/>
          <w:b/>
          <w:color w:val="000000" w:themeColor="text1"/>
        </w:rPr>
        <w:t>opodatkowaniu podatkiem VAT w stawce 23%.</w:t>
      </w:r>
    </w:p>
    <w:p w14:paraId="072DA403" w14:textId="5834633D" w:rsidR="00262D62" w:rsidRPr="008B51A6" w:rsidRDefault="00064C8F" w:rsidP="00064C8F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Nieruchomość objęta przedmiotem przetargu uregulowana została w księdze wieczyst</w:t>
      </w:r>
      <w:r w:rsidR="00262D62" w:rsidRPr="008B51A6">
        <w:rPr>
          <w:rFonts w:ascii="Arial" w:hAnsi="Arial" w:cs="Arial"/>
          <w:color w:val="000000" w:themeColor="text1"/>
        </w:rPr>
        <w:t xml:space="preserve">ej </w:t>
      </w:r>
      <w:r w:rsidR="00262D62" w:rsidRPr="008B51A6">
        <w:rPr>
          <w:rFonts w:ascii="Arial" w:hAnsi="Arial" w:cs="Arial"/>
          <w:b/>
          <w:color w:val="000000" w:themeColor="text1"/>
        </w:rPr>
        <w:t>Nr KI1L/00083102/7</w:t>
      </w:r>
      <w:r w:rsidR="00262D62" w:rsidRPr="008B51A6">
        <w:rPr>
          <w:rFonts w:ascii="Arial" w:hAnsi="Arial" w:cs="Arial"/>
          <w:color w:val="000000" w:themeColor="text1"/>
        </w:rPr>
        <w:t>.</w:t>
      </w:r>
    </w:p>
    <w:p w14:paraId="6CD00A0D" w14:textId="59F38E0A" w:rsidR="00262D62" w:rsidRPr="008B51A6" w:rsidRDefault="00262D62" w:rsidP="00064C8F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Działy III i IV ww. księgi wieczystej wolne od wpisów.</w:t>
      </w:r>
    </w:p>
    <w:p w14:paraId="0EFE98B0" w14:textId="77777777" w:rsidR="00262D62" w:rsidRPr="008B51A6" w:rsidRDefault="00262D62" w:rsidP="00064C8F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14:paraId="2646C6BB" w14:textId="4FBB578A" w:rsidR="00B77B11" w:rsidRPr="008B51A6" w:rsidRDefault="00FB7FAB" w:rsidP="00C4386B">
      <w:pPr>
        <w:pStyle w:val="NormalnyWeb"/>
        <w:jc w:val="both"/>
        <w:rPr>
          <w:rStyle w:val="Pogrubienie"/>
          <w:color w:val="000000" w:themeColor="text1"/>
        </w:rPr>
      </w:pPr>
      <w:r w:rsidRPr="008B51A6">
        <w:rPr>
          <w:rStyle w:val="Pogrubienie"/>
          <w:rFonts w:ascii="Arial" w:hAnsi="Arial" w:cs="Arial"/>
          <w:color w:val="000000" w:themeColor="text1"/>
        </w:rPr>
        <w:t>Cena wywoławcza</w:t>
      </w:r>
      <w:r w:rsidRPr="008B51A6">
        <w:rPr>
          <w:rStyle w:val="Pogrubienie"/>
          <w:rFonts w:ascii="Arial" w:hAnsi="Arial" w:cs="Arial"/>
          <w:color w:val="000000" w:themeColor="text1"/>
        </w:rPr>
        <w:tab/>
      </w:r>
      <w:r w:rsidR="00B77B11" w:rsidRPr="008B51A6">
        <w:rPr>
          <w:rStyle w:val="Pogrubienie"/>
          <w:rFonts w:ascii="Arial" w:hAnsi="Arial" w:cs="Arial"/>
          <w:color w:val="000000" w:themeColor="text1"/>
        </w:rPr>
        <w:t xml:space="preserve">:  </w:t>
      </w:r>
      <w:r w:rsidR="00A92B5C" w:rsidRPr="008B51A6">
        <w:rPr>
          <w:rStyle w:val="Pogrubienie"/>
          <w:rFonts w:ascii="Arial" w:hAnsi="Arial" w:cs="Arial"/>
          <w:color w:val="000000" w:themeColor="text1"/>
        </w:rPr>
        <w:t>76 000</w:t>
      </w:r>
      <w:r w:rsidR="00B77B11" w:rsidRPr="008B51A6">
        <w:rPr>
          <w:rStyle w:val="Pogrubienie"/>
          <w:rFonts w:ascii="Arial" w:hAnsi="Arial" w:cs="Arial"/>
          <w:color w:val="000000" w:themeColor="text1"/>
        </w:rPr>
        <w:t xml:space="preserve">,00 zł, </w:t>
      </w:r>
    </w:p>
    <w:p w14:paraId="0442CAA1" w14:textId="4496C6CA" w:rsidR="00B77B11" w:rsidRPr="008B51A6" w:rsidRDefault="00FB7FAB" w:rsidP="00C4386B">
      <w:pPr>
        <w:pStyle w:val="NormalnyWeb"/>
        <w:jc w:val="both"/>
        <w:rPr>
          <w:rStyle w:val="Pogrubienie"/>
          <w:rFonts w:ascii="Arial" w:hAnsi="Arial" w:cs="Arial"/>
          <w:color w:val="000000" w:themeColor="text1"/>
        </w:rPr>
      </w:pPr>
      <w:r w:rsidRPr="008B51A6">
        <w:rPr>
          <w:rStyle w:val="Pogrubienie"/>
          <w:rFonts w:ascii="Arial" w:hAnsi="Arial" w:cs="Arial"/>
          <w:color w:val="000000" w:themeColor="text1"/>
        </w:rPr>
        <w:t>słownie</w:t>
      </w:r>
      <w:r w:rsidR="00B77B11" w:rsidRPr="008B51A6">
        <w:rPr>
          <w:rStyle w:val="Pogrubienie"/>
          <w:rFonts w:ascii="Arial" w:hAnsi="Arial" w:cs="Arial"/>
          <w:color w:val="000000" w:themeColor="text1"/>
        </w:rPr>
        <w:t xml:space="preserve">: </w:t>
      </w:r>
      <w:r w:rsidR="00A92B5C" w:rsidRPr="008B51A6">
        <w:rPr>
          <w:rStyle w:val="Pogrubienie"/>
          <w:rFonts w:ascii="Arial" w:hAnsi="Arial" w:cs="Arial"/>
          <w:color w:val="000000" w:themeColor="text1"/>
        </w:rPr>
        <w:t>siedemdziesiąt sześć</w:t>
      </w:r>
      <w:r w:rsidR="00C05089" w:rsidRPr="008B51A6">
        <w:rPr>
          <w:rStyle w:val="Pogrubienie"/>
          <w:rFonts w:ascii="Arial" w:hAnsi="Arial" w:cs="Arial"/>
          <w:color w:val="000000" w:themeColor="text1"/>
        </w:rPr>
        <w:t xml:space="preserve"> </w:t>
      </w:r>
      <w:r w:rsidR="005B3997" w:rsidRPr="008B51A6">
        <w:rPr>
          <w:rStyle w:val="Pogrubienie"/>
          <w:rFonts w:ascii="Arial" w:hAnsi="Arial" w:cs="Arial"/>
          <w:color w:val="000000" w:themeColor="text1"/>
        </w:rPr>
        <w:t>tysięcy złotych,</w:t>
      </w:r>
    </w:p>
    <w:p w14:paraId="11643C09" w14:textId="466D23EB" w:rsidR="00B77B11" w:rsidRPr="008B51A6" w:rsidRDefault="00FB7FAB" w:rsidP="00C4386B">
      <w:pPr>
        <w:pStyle w:val="NormalnyWeb"/>
        <w:jc w:val="both"/>
        <w:rPr>
          <w:rStyle w:val="genericcontent"/>
          <w:color w:val="000000" w:themeColor="text1"/>
        </w:rPr>
      </w:pPr>
      <w:r w:rsidRPr="008B51A6">
        <w:rPr>
          <w:rStyle w:val="Pogrubienie"/>
          <w:rFonts w:ascii="Arial" w:hAnsi="Arial" w:cs="Arial"/>
          <w:color w:val="000000" w:themeColor="text1"/>
        </w:rPr>
        <w:t>Wadium</w:t>
      </w:r>
      <w:r w:rsidR="00B77B11" w:rsidRPr="008B51A6">
        <w:rPr>
          <w:rStyle w:val="Pogrubienie"/>
          <w:rFonts w:ascii="Arial" w:hAnsi="Arial" w:cs="Arial"/>
          <w:color w:val="000000" w:themeColor="text1"/>
        </w:rPr>
        <w:t>:</w:t>
      </w:r>
      <w:r w:rsidR="00921CCA" w:rsidRPr="008B51A6">
        <w:rPr>
          <w:rStyle w:val="Pogrubienie"/>
          <w:rFonts w:ascii="Arial" w:hAnsi="Arial" w:cs="Arial"/>
          <w:color w:val="000000" w:themeColor="text1"/>
        </w:rPr>
        <w:t xml:space="preserve"> </w:t>
      </w:r>
      <w:r w:rsidR="00A92B5C" w:rsidRPr="008B51A6">
        <w:rPr>
          <w:rStyle w:val="Pogrubienie"/>
          <w:rFonts w:ascii="Arial" w:hAnsi="Arial" w:cs="Arial"/>
          <w:color w:val="000000" w:themeColor="text1"/>
        </w:rPr>
        <w:t>15 200</w:t>
      </w:r>
      <w:r w:rsidR="00673FAE" w:rsidRPr="008B51A6">
        <w:rPr>
          <w:rStyle w:val="Pogrubienie"/>
          <w:rFonts w:ascii="Arial" w:hAnsi="Arial" w:cs="Arial"/>
          <w:color w:val="000000" w:themeColor="text1"/>
        </w:rPr>
        <w:t>,</w:t>
      </w:r>
      <w:r w:rsidR="00B77B11" w:rsidRPr="008B51A6">
        <w:rPr>
          <w:rStyle w:val="Pogrubienie"/>
          <w:rFonts w:ascii="Arial" w:hAnsi="Arial" w:cs="Arial"/>
          <w:color w:val="000000" w:themeColor="text1"/>
        </w:rPr>
        <w:t>00 zł,</w:t>
      </w:r>
      <w:r w:rsidR="00B77B11" w:rsidRPr="008B51A6">
        <w:rPr>
          <w:rStyle w:val="genericcontent"/>
          <w:rFonts w:ascii="Arial" w:hAnsi="Arial" w:cs="Arial"/>
          <w:color w:val="000000" w:themeColor="text1"/>
        </w:rPr>
        <w:t xml:space="preserve"> </w:t>
      </w:r>
    </w:p>
    <w:p w14:paraId="4D5FEBED" w14:textId="1C645117" w:rsidR="00B77B11" w:rsidRPr="008B51A6" w:rsidRDefault="005B3997" w:rsidP="00C4386B">
      <w:pPr>
        <w:pStyle w:val="NormalnyWeb"/>
        <w:jc w:val="both"/>
        <w:rPr>
          <w:rStyle w:val="genericcontent"/>
          <w:rFonts w:ascii="Arial" w:hAnsi="Arial" w:cs="Arial"/>
          <w:b/>
          <w:color w:val="000000" w:themeColor="text1"/>
        </w:rPr>
      </w:pPr>
      <w:r w:rsidRPr="008B51A6">
        <w:rPr>
          <w:rStyle w:val="genericcontent"/>
          <w:rFonts w:ascii="Arial" w:hAnsi="Arial" w:cs="Arial"/>
          <w:b/>
          <w:color w:val="000000" w:themeColor="text1"/>
        </w:rPr>
        <w:t>s</w:t>
      </w:r>
      <w:r w:rsidR="00FB7FAB" w:rsidRPr="008B51A6">
        <w:rPr>
          <w:rStyle w:val="genericcontent"/>
          <w:rFonts w:ascii="Arial" w:hAnsi="Arial" w:cs="Arial"/>
          <w:b/>
          <w:color w:val="000000" w:themeColor="text1"/>
        </w:rPr>
        <w:t>łownie</w:t>
      </w:r>
      <w:r w:rsidR="00B77B11" w:rsidRPr="008B51A6">
        <w:rPr>
          <w:rStyle w:val="genericcontent"/>
          <w:rFonts w:ascii="Arial" w:hAnsi="Arial" w:cs="Arial"/>
          <w:b/>
          <w:color w:val="000000" w:themeColor="text1"/>
        </w:rPr>
        <w:t xml:space="preserve">: </w:t>
      </w:r>
      <w:r w:rsidR="00A92B5C" w:rsidRPr="008B51A6">
        <w:rPr>
          <w:rStyle w:val="genericcontent"/>
          <w:rFonts w:ascii="Arial" w:hAnsi="Arial" w:cs="Arial"/>
          <w:b/>
          <w:color w:val="000000" w:themeColor="text1"/>
        </w:rPr>
        <w:t>piętnaście tysięcy dwieście</w:t>
      </w:r>
      <w:r w:rsidR="00C05089" w:rsidRPr="008B51A6">
        <w:rPr>
          <w:rStyle w:val="genericcontent"/>
          <w:rFonts w:ascii="Arial" w:hAnsi="Arial" w:cs="Arial"/>
          <w:b/>
          <w:color w:val="000000" w:themeColor="text1"/>
        </w:rPr>
        <w:t xml:space="preserve"> </w:t>
      </w:r>
      <w:r w:rsidRPr="008B51A6">
        <w:rPr>
          <w:rStyle w:val="genericcontent"/>
          <w:rFonts w:ascii="Arial" w:hAnsi="Arial" w:cs="Arial"/>
          <w:b/>
          <w:color w:val="000000" w:themeColor="text1"/>
        </w:rPr>
        <w:t>złotych</w:t>
      </w:r>
      <w:r w:rsidR="00B77B11" w:rsidRPr="008B51A6">
        <w:rPr>
          <w:rStyle w:val="genericcontent"/>
          <w:rFonts w:ascii="Arial" w:hAnsi="Arial" w:cs="Arial"/>
          <w:b/>
          <w:color w:val="000000" w:themeColor="text1"/>
        </w:rPr>
        <w:t>.</w:t>
      </w:r>
    </w:p>
    <w:p w14:paraId="1105A1DA" w14:textId="2C7DA118" w:rsidR="00B77B11" w:rsidRPr="008B51A6" w:rsidRDefault="00B77B11" w:rsidP="00243CF1">
      <w:pPr>
        <w:pStyle w:val="NormalnyWeb"/>
        <w:spacing w:before="120" w:beforeAutospacing="0" w:line="360" w:lineRule="auto"/>
        <w:jc w:val="both"/>
        <w:rPr>
          <w:rStyle w:val="Pogrubienie"/>
          <w:rFonts w:ascii="Arial" w:hAnsi="Arial" w:cs="Arial"/>
          <w:color w:val="000000" w:themeColor="text1"/>
        </w:rPr>
      </w:pPr>
      <w:r w:rsidRPr="008B51A6">
        <w:rPr>
          <w:rStyle w:val="Pogrubienie"/>
          <w:rFonts w:ascii="Arial" w:hAnsi="Arial" w:cs="Arial"/>
          <w:color w:val="000000" w:themeColor="text1"/>
        </w:rPr>
        <w:t xml:space="preserve">Przetarg odbędzie się w siedzibie Urzędu Miasta Kielce, Rynek 1, </w:t>
      </w:r>
      <w:r w:rsidR="00E8688F" w:rsidRPr="008B51A6">
        <w:rPr>
          <w:rStyle w:val="Pogrubienie"/>
          <w:rFonts w:ascii="Arial" w:hAnsi="Arial" w:cs="Arial"/>
          <w:color w:val="000000" w:themeColor="text1"/>
          <w:u w:val="single"/>
        </w:rPr>
        <w:t>Sala sesyjna</w:t>
      </w:r>
      <w:r w:rsidRPr="008B51A6">
        <w:rPr>
          <w:rStyle w:val="Pogrubienie"/>
          <w:rFonts w:ascii="Arial" w:hAnsi="Arial" w:cs="Arial"/>
          <w:color w:val="000000" w:themeColor="text1"/>
          <w:u w:val="single"/>
        </w:rPr>
        <w:t xml:space="preserve"> Rady Miasta Kielce</w:t>
      </w:r>
      <w:r w:rsidR="003B6378" w:rsidRPr="008B51A6">
        <w:rPr>
          <w:rStyle w:val="Pogrubienie"/>
          <w:rFonts w:ascii="Arial" w:hAnsi="Arial" w:cs="Arial"/>
          <w:color w:val="000000" w:themeColor="text1"/>
          <w:u w:val="single"/>
        </w:rPr>
        <w:t>,</w:t>
      </w:r>
      <w:r w:rsidRPr="008B51A6">
        <w:rPr>
          <w:rStyle w:val="Pogrubienie"/>
          <w:rFonts w:ascii="Arial" w:hAnsi="Arial" w:cs="Arial"/>
          <w:color w:val="000000" w:themeColor="text1"/>
          <w:u w:val="single"/>
        </w:rPr>
        <w:t xml:space="preserve"> piętro 1 (wejście do urzędu od strony parkingu wielopoziomowego</w:t>
      </w:r>
      <w:r w:rsidRPr="008B51A6">
        <w:rPr>
          <w:rStyle w:val="Pogrubienie"/>
          <w:rFonts w:ascii="Arial" w:hAnsi="Arial" w:cs="Arial"/>
          <w:color w:val="000000" w:themeColor="text1"/>
        </w:rPr>
        <w:t>)</w:t>
      </w:r>
      <w:r w:rsidR="003B6378" w:rsidRPr="008B51A6">
        <w:rPr>
          <w:rStyle w:val="Pogrubienie"/>
          <w:rFonts w:ascii="Arial" w:hAnsi="Arial" w:cs="Arial"/>
          <w:color w:val="000000" w:themeColor="text1"/>
        </w:rPr>
        <w:t>,</w:t>
      </w:r>
      <w:r w:rsidRPr="008B51A6">
        <w:rPr>
          <w:rStyle w:val="Pogrubienie"/>
          <w:rFonts w:ascii="Arial" w:hAnsi="Arial" w:cs="Arial"/>
          <w:color w:val="000000" w:themeColor="text1"/>
        </w:rPr>
        <w:t xml:space="preserve"> w </w:t>
      </w:r>
      <w:r w:rsidR="003B6378" w:rsidRPr="008B51A6">
        <w:rPr>
          <w:rStyle w:val="Pogrubienie"/>
          <w:rFonts w:ascii="Arial" w:hAnsi="Arial" w:cs="Arial"/>
          <w:color w:val="000000" w:themeColor="text1"/>
        </w:rPr>
        <w:t>dni</w:t>
      </w:r>
      <w:r w:rsidR="00491B76" w:rsidRPr="008B51A6">
        <w:rPr>
          <w:rStyle w:val="Pogrubienie"/>
          <w:rFonts w:ascii="Arial" w:hAnsi="Arial" w:cs="Arial"/>
          <w:color w:val="000000" w:themeColor="text1"/>
        </w:rPr>
        <w:t>u</w:t>
      </w:r>
      <w:r w:rsidRPr="008B51A6">
        <w:rPr>
          <w:rStyle w:val="Pogrubienie"/>
          <w:rFonts w:ascii="Arial" w:hAnsi="Arial" w:cs="Arial"/>
          <w:color w:val="000000" w:themeColor="text1"/>
        </w:rPr>
        <w:t xml:space="preserve"> </w:t>
      </w:r>
      <w:r w:rsidR="00BC4851" w:rsidRPr="008B51A6">
        <w:rPr>
          <w:rStyle w:val="Pogrubienie"/>
          <w:rFonts w:ascii="Arial" w:hAnsi="Arial" w:cs="Arial"/>
          <w:color w:val="000000" w:themeColor="text1"/>
        </w:rPr>
        <w:t>29 października</w:t>
      </w:r>
      <w:r w:rsidR="00535407" w:rsidRPr="008B51A6">
        <w:rPr>
          <w:rStyle w:val="Pogrubienie"/>
          <w:rFonts w:ascii="Arial" w:hAnsi="Arial" w:cs="Arial"/>
          <w:color w:val="000000" w:themeColor="text1"/>
        </w:rPr>
        <w:t xml:space="preserve"> 2024</w:t>
      </w:r>
      <w:r w:rsidR="00CF3903" w:rsidRPr="008B51A6">
        <w:rPr>
          <w:rStyle w:val="Pogrubienie"/>
          <w:rFonts w:ascii="Arial" w:hAnsi="Arial" w:cs="Arial"/>
          <w:color w:val="000000" w:themeColor="text1"/>
        </w:rPr>
        <w:t xml:space="preserve"> r. (</w:t>
      </w:r>
      <w:r w:rsidR="00535407" w:rsidRPr="008B51A6">
        <w:rPr>
          <w:rStyle w:val="Pogrubienie"/>
          <w:rFonts w:ascii="Arial" w:hAnsi="Arial" w:cs="Arial"/>
          <w:color w:val="000000" w:themeColor="text1"/>
        </w:rPr>
        <w:t>wtorek</w:t>
      </w:r>
      <w:r w:rsidR="00C05089" w:rsidRPr="008B51A6">
        <w:rPr>
          <w:rStyle w:val="Pogrubienie"/>
          <w:rFonts w:ascii="Arial" w:hAnsi="Arial" w:cs="Arial"/>
          <w:color w:val="000000" w:themeColor="text1"/>
        </w:rPr>
        <w:t>)</w:t>
      </w:r>
      <w:r w:rsidR="00CF3903" w:rsidRPr="008B51A6">
        <w:rPr>
          <w:rStyle w:val="Pogrubienie"/>
          <w:rFonts w:ascii="Arial" w:hAnsi="Arial" w:cs="Arial"/>
          <w:color w:val="000000" w:themeColor="text1"/>
        </w:rPr>
        <w:t xml:space="preserve"> </w:t>
      </w:r>
      <w:r w:rsidRPr="008B51A6">
        <w:rPr>
          <w:rStyle w:val="Pogrubienie"/>
          <w:rFonts w:ascii="Arial" w:hAnsi="Arial" w:cs="Arial"/>
          <w:color w:val="000000" w:themeColor="text1"/>
        </w:rPr>
        <w:t xml:space="preserve">o godz. </w:t>
      </w:r>
      <w:r w:rsidR="00C768AD">
        <w:rPr>
          <w:rStyle w:val="Pogrubienie"/>
          <w:rFonts w:ascii="Arial" w:hAnsi="Arial" w:cs="Arial"/>
          <w:color w:val="000000" w:themeColor="text1"/>
        </w:rPr>
        <w:t>11</w:t>
      </w:r>
      <w:r w:rsidR="00CF3903" w:rsidRPr="008B51A6">
        <w:rPr>
          <w:rStyle w:val="Pogrubienie"/>
          <w:rFonts w:ascii="Arial" w:hAnsi="Arial" w:cs="Arial"/>
          <w:color w:val="000000" w:themeColor="text1"/>
        </w:rPr>
        <w:t>:00</w:t>
      </w:r>
    </w:p>
    <w:p w14:paraId="29695235" w14:textId="01A1AABF" w:rsidR="00075E2C" w:rsidRPr="008B51A6" w:rsidRDefault="00D06AC6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</w:rPr>
      </w:pPr>
      <w:r w:rsidRPr="008B51A6">
        <w:rPr>
          <w:rStyle w:val="Pogrubienie"/>
          <w:rFonts w:ascii="Arial" w:hAnsi="Arial" w:cs="Arial"/>
          <w:b w:val="0"/>
          <w:color w:val="000000" w:themeColor="text1"/>
        </w:rPr>
        <w:t xml:space="preserve">Warunkiem dopuszczenia do przetargu jest wpłacenie w pieniądzu podanego wyżej wadium, w terminie do dnia </w:t>
      </w:r>
      <w:r w:rsidR="00BC4851" w:rsidRPr="008B51A6">
        <w:rPr>
          <w:rStyle w:val="Pogrubienie"/>
          <w:rFonts w:ascii="Arial" w:hAnsi="Arial" w:cs="Arial"/>
          <w:color w:val="000000" w:themeColor="text1"/>
        </w:rPr>
        <w:t xml:space="preserve">23 </w:t>
      </w:r>
      <w:r w:rsidR="00F80225" w:rsidRPr="008B51A6">
        <w:rPr>
          <w:rStyle w:val="Pogrubienie"/>
          <w:rFonts w:ascii="Arial" w:hAnsi="Arial" w:cs="Arial"/>
          <w:color w:val="000000" w:themeColor="text1"/>
        </w:rPr>
        <w:t>października</w:t>
      </w:r>
      <w:r w:rsidR="00535407" w:rsidRPr="008B51A6">
        <w:rPr>
          <w:rStyle w:val="Pogrubienie"/>
          <w:rFonts w:ascii="Arial" w:hAnsi="Arial" w:cs="Arial"/>
          <w:color w:val="000000" w:themeColor="text1"/>
        </w:rPr>
        <w:t xml:space="preserve"> 2024</w:t>
      </w:r>
      <w:r w:rsidR="00535407" w:rsidRPr="008B51A6">
        <w:rPr>
          <w:rStyle w:val="Pogrubienie"/>
          <w:rFonts w:ascii="Arial" w:hAnsi="Arial" w:cs="Arial"/>
          <w:b w:val="0"/>
          <w:color w:val="000000" w:themeColor="text1"/>
        </w:rPr>
        <w:t xml:space="preserve"> </w:t>
      </w:r>
      <w:r w:rsidR="00CF3903" w:rsidRPr="008B51A6">
        <w:rPr>
          <w:rStyle w:val="Pogrubienie"/>
          <w:rFonts w:ascii="Arial" w:hAnsi="Arial" w:cs="Arial"/>
          <w:color w:val="000000" w:themeColor="text1"/>
        </w:rPr>
        <w:t>r</w:t>
      </w:r>
      <w:r w:rsidR="00CF3903" w:rsidRPr="008B51A6">
        <w:rPr>
          <w:rStyle w:val="Pogrubienie"/>
          <w:rFonts w:ascii="Arial" w:hAnsi="Arial" w:cs="Arial"/>
          <w:b w:val="0"/>
          <w:color w:val="000000" w:themeColor="text1"/>
        </w:rPr>
        <w:t>.</w:t>
      </w:r>
      <w:r w:rsidRPr="008B51A6">
        <w:rPr>
          <w:rStyle w:val="Pogrubienie"/>
          <w:rFonts w:ascii="Arial" w:hAnsi="Arial" w:cs="Arial"/>
          <w:color w:val="000000" w:themeColor="text1"/>
        </w:rPr>
        <w:t xml:space="preserve"> </w:t>
      </w:r>
      <w:r w:rsidRPr="008B51A6">
        <w:rPr>
          <w:rStyle w:val="Pogrubienie"/>
          <w:rFonts w:ascii="Arial" w:hAnsi="Arial" w:cs="Arial"/>
          <w:b w:val="0"/>
          <w:color w:val="000000" w:themeColor="text1"/>
        </w:rPr>
        <w:t xml:space="preserve">na konto </w:t>
      </w:r>
      <w:r w:rsidRPr="008B51A6">
        <w:rPr>
          <w:rStyle w:val="Pogrubienie"/>
          <w:rFonts w:ascii="Arial" w:hAnsi="Arial" w:cs="Arial"/>
          <w:color w:val="000000" w:themeColor="text1"/>
        </w:rPr>
        <w:t>Urzędu Miasta Kielce</w:t>
      </w:r>
      <w:r w:rsidR="003C4EF7" w:rsidRPr="008B51A6">
        <w:rPr>
          <w:rStyle w:val="Pogrubienie"/>
          <w:rFonts w:ascii="Arial" w:hAnsi="Arial" w:cs="Arial"/>
          <w:color w:val="000000" w:themeColor="text1"/>
        </w:rPr>
        <w:t xml:space="preserve"> ING Bank Śląski</w:t>
      </w:r>
      <w:r w:rsidRPr="008B51A6">
        <w:rPr>
          <w:rStyle w:val="Pogrubienie"/>
          <w:rFonts w:ascii="Arial" w:hAnsi="Arial" w:cs="Arial"/>
          <w:color w:val="000000" w:themeColor="text1"/>
        </w:rPr>
        <w:t xml:space="preserve"> </w:t>
      </w:r>
      <w:r w:rsidR="0096798A" w:rsidRPr="008B51A6">
        <w:rPr>
          <w:rStyle w:val="Pogrubienie"/>
          <w:rFonts w:ascii="Arial" w:hAnsi="Arial" w:cs="Arial"/>
          <w:color w:val="000000" w:themeColor="text1"/>
        </w:rPr>
        <w:t xml:space="preserve">nr: 29 1050 1461 1000 0023 5322 5903, </w:t>
      </w:r>
      <w:r w:rsidR="0096798A" w:rsidRPr="008B51A6">
        <w:rPr>
          <w:rStyle w:val="Pogrubienie"/>
          <w:rFonts w:ascii="Arial" w:hAnsi="Arial" w:cs="Arial"/>
          <w:b w:val="0"/>
          <w:color w:val="000000" w:themeColor="text1"/>
        </w:rPr>
        <w:t>ze wskazaniem nieruchomości, której wpłata dotyczy.</w:t>
      </w:r>
    </w:p>
    <w:p w14:paraId="6F7AB292" w14:textId="1A3F0C9F" w:rsidR="00D939C8" w:rsidRPr="008B51A6" w:rsidRDefault="0096798A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  <w:color w:val="000000" w:themeColor="text1"/>
        </w:rPr>
      </w:pPr>
      <w:r w:rsidRPr="008B51A6">
        <w:rPr>
          <w:rStyle w:val="Pogrubienie"/>
          <w:rFonts w:ascii="Arial" w:hAnsi="Arial" w:cs="Arial"/>
          <w:b w:val="0"/>
          <w:color w:val="000000" w:themeColor="text1"/>
        </w:rPr>
        <w:lastRenderedPageBreak/>
        <w:t xml:space="preserve">W przypadku wpłacenia wadium w formie przelewu bankowego wpłata winna być dokonana odpowiednio wcześniej tak, </w:t>
      </w:r>
      <w:r w:rsidRPr="008B51A6">
        <w:rPr>
          <w:rStyle w:val="Pogrubienie"/>
          <w:rFonts w:ascii="Arial" w:hAnsi="Arial" w:cs="Arial"/>
          <w:color w:val="000000" w:themeColor="text1"/>
        </w:rPr>
        <w:t xml:space="preserve">aby w dniu </w:t>
      </w:r>
      <w:r w:rsidR="00BC4851" w:rsidRPr="008B51A6">
        <w:rPr>
          <w:rStyle w:val="Pogrubienie"/>
          <w:rFonts w:ascii="Arial" w:hAnsi="Arial" w:cs="Arial"/>
          <w:color w:val="000000" w:themeColor="text1"/>
        </w:rPr>
        <w:t>23 października</w:t>
      </w:r>
      <w:r w:rsidR="00C05089" w:rsidRPr="008B51A6">
        <w:rPr>
          <w:rStyle w:val="Pogrubienie"/>
          <w:rFonts w:ascii="Arial" w:hAnsi="Arial" w:cs="Arial"/>
          <w:color w:val="000000" w:themeColor="text1"/>
        </w:rPr>
        <w:t xml:space="preserve"> 2024</w:t>
      </w:r>
      <w:r w:rsidR="00CF3903" w:rsidRPr="008B51A6">
        <w:rPr>
          <w:rStyle w:val="Pogrubienie"/>
          <w:rFonts w:ascii="Arial" w:hAnsi="Arial" w:cs="Arial"/>
          <w:color w:val="000000" w:themeColor="text1"/>
        </w:rPr>
        <w:t xml:space="preserve"> r. </w:t>
      </w:r>
      <w:r w:rsidRPr="008B51A6">
        <w:rPr>
          <w:rStyle w:val="Pogrubienie"/>
          <w:rFonts w:ascii="Arial" w:hAnsi="Arial" w:cs="Arial"/>
          <w:color w:val="000000" w:themeColor="text1"/>
        </w:rPr>
        <w:t>wadium znajdowało się na rachunku organizatora przetargu.</w:t>
      </w:r>
    </w:p>
    <w:p w14:paraId="7AC2C2DF" w14:textId="71CF471B" w:rsidR="00FC27A6" w:rsidRPr="008B51A6" w:rsidRDefault="0096798A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</w:rPr>
      </w:pPr>
      <w:r w:rsidRPr="008B51A6">
        <w:rPr>
          <w:rStyle w:val="Pogrubienie"/>
          <w:rFonts w:ascii="Arial" w:hAnsi="Arial" w:cs="Arial"/>
          <w:b w:val="0"/>
          <w:color w:val="000000" w:themeColor="text1"/>
        </w:rPr>
        <w:t>Komisja przetargowa przed otwarciem przetargu stwierdza wniesienie wadium przez uczestników przetargu.</w:t>
      </w:r>
    </w:p>
    <w:p w14:paraId="2E905310" w14:textId="5B52EB9C" w:rsidR="0096798A" w:rsidRPr="008B51A6" w:rsidRDefault="0096798A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</w:rPr>
      </w:pPr>
      <w:r w:rsidRPr="008B51A6">
        <w:rPr>
          <w:rStyle w:val="Pogrubienie"/>
          <w:rFonts w:ascii="Arial" w:hAnsi="Arial" w:cs="Arial"/>
          <w:b w:val="0"/>
          <w:color w:val="000000" w:themeColor="text1"/>
        </w:rPr>
        <w:t xml:space="preserve">Sprzedaż nieruchomości odbywa się na podstawie danych z ewidencji gruntów </w:t>
      </w:r>
      <w:r w:rsidR="002A633F" w:rsidRPr="008B51A6">
        <w:rPr>
          <w:rStyle w:val="Pogrubienie"/>
          <w:rFonts w:ascii="Arial" w:hAnsi="Arial" w:cs="Arial"/>
          <w:b w:val="0"/>
          <w:color w:val="000000" w:themeColor="text1"/>
        </w:rPr>
        <w:br/>
      </w:r>
      <w:r w:rsidRPr="008B51A6">
        <w:rPr>
          <w:rStyle w:val="Pogrubienie"/>
          <w:rFonts w:ascii="Arial" w:hAnsi="Arial" w:cs="Arial"/>
          <w:b w:val="0"/>
          <w:color w:val="000000" w:themeColor="text1"/>
        </w:rPr>
        <w:t xml:space="preserve">i budynków </w:t>
      </w:r>
      <w:r w:rsidR="00A732CD" w:rsidRPr="008B51A6">
        <w:rPr>
          <w:rStyle w:val="Pogrubienie"/>
          <w:rFonts w:ascii="Arial" w:hAnsi="Arial" w:cs="Arial"/>
          <w:b w:val="0"/>
          <w:color w:val="000000" w:themeColor="text1"/>
        </w:rPr>
        <w:t>m</w:t>
      </w:r>
      <w:r w:rsidRPr="008B51A6">
        <w:rPr>
          <w:rStyle w:val="Pogrubienie"/>
          <w:rFonts w:ascii="Arial" w:hAnsi="Arial" w:cs="Arial"/>
          <w:b w:val="0"/>
          <w:color w:val="000000" w:themeColor="text1"/>
        </w:rPr>
        <w:t>iasta Kielce. Ewentualne wznawianie granic odbywa się staraniem i na koszt nabywcy.</w:t>
      </w:r>
    </w:p>
    <w:p w14:paraId="32FF52A4" w14:textId="4923F66F" w:rsidR="00A10E10" w:rsidRPr="008B51A6" w:rsidRDefault="00A10E10" w:rsidP="00A10E10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Nieruchomość jest wolna od wszelkich obciążeń i zobowiązań </w:t>
      </w:r>
      <w:r w:rsidR="00CF3903" w:rsidRPr="008B51A6">
        <w:rPr>
          <w:rFonts w:ascii="Arial" w:hAnsi="Arial" w:cs="Arial"/>
          <w:color w:val="000000" w:themeColor="text1"/>
        </w:rPr>
        <w:t xml:space="preserve">wobec </w:t>
      </w:r>
      <w:r w:rsidRPr="008B51A6">
        <w:rPr>
          <w:rFonts w:ascii="Arial" w:hAnsi="Arial" w:cs="Arial"/>
          <w:color w:val="000000" w:themeColor="text1"/>
        </w:rPr>
        <w:t>osób trzecich.</w:t>
      </w:r>
    </w:p>
    <w:p w14:paraId="61D9DA2F" w14:textId="77777777" w:rsidR="00CB33B6" w:rsidRPr="008B51A6" w:rsidRDefault="0096798A" w:rsidP="00B77B11">
      <w:pPr>
        <w:pStyle w:val="NormalnyWeb"/>
        <w:spacing w:line="360" w:lineRule="auto"/>
        <w:jc w:val="both"/>
        <w:rPr>
          <w:rStyle w:val="Pogrubienie"/>
          <w:rFonts w:ascii="Arial" w:hAnsi="Arial" w:cs="Arial"/>
          <w:b w:val="0"/>
          <w:color w:val="000000" w:themeColor="text1"/>
        </w:rPr>
      </w:pPr>
      <w:r w:rsidRPr="008B51A6">
        <w:rPr>
          <w:rStyle w:val="Pogrubienie"/>
          <w:rFonts w:ascii="Arial" w:hAnsi="Arial" w:cs="Arial"/>
          <w:b w:val="0"/>
          <w:color w:val="000000" w:themeColor="text1"/>
        </w:rPr>
        <w:t xml:space="preserve">Gmina Kielce nie ponosi odpowiedzialności za istnienie podziemnych urządzeń infrastruktury </w:t>
      </w:r>
      <w:r w:rsidR="002A633F" w:rsidRPr="008B51A6">
        <w:rPr>
          <w:rStyle w:val="Pogrubienie"/>
          <w:rFonts w:ascii="Arial" w:hAnsi="Arial" w:cs="Arial"/>
          <w:b w:val="0"/>
          <w:color w:val="000000" w:themeColor="text1"/>
        </w:rPr>
        <w:t>technicznej</w:t>
      </w:r>
      <w:r w:rsidRPr="008B51A6">
        <w:rPr>
          <w:rStyle w:val="Pogrubienie"/>
          <w:rFonts w:ascii="Arial" w:hAnsi="Arial" w:cs="Arial"/>
          <w:b w:val="0"/>
          <w:color w:val="000000" w:themeColor="text1"/>
        </w:rPr>
        <w:t>, które dotychczas nie zostały zin</w:t>
      </w:r>
      <w:r w:rsidR="002A633F" w:rsidRPr="008B51A6">
        <w:rPr>
          <w:rStyle w:val="Pogrubienie"/>
          <w:rFonts w:ascii="Arial" w:hAnsi="Arial" w:cs="Arial"/>
          <w:b w:val="0"/>
          <w:color w:val="000000" w:themeColor="text1"/>
        </w:rPr>
        <w:t>wentaryzowane.</w:t>
      </w:r>
    </w:p>
    <w:p w14:paraId="201EE351" w14:textId="7D943422" w:rsidR="00B77B11" w:rsidRPr="008B51A6" w:rsidRDefault="002A633F" w:rsidP="00B77B11">
      <w:pPr>
        <w:pStyle w:val="Normalny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Ewentualne wykonanie mapy sytuacyjno-wysokościowej </w:t>
      </w:r>
      <w:r w:rsidR="00F6668B" w:rsidRPr="008B51A6">
        <w:rPr>
          <w:rFonts w:ascii="Arial" w:hAnsi="Arial" w:cs="Arial"/>
          <w:color w:val="000000" w:themeColor="text1"/>
        </w:rPr>
        <w:t>odzwierciedlającej</w:t>
      </w:r>
      <w:r w:rsidRPr="008B51A6">
        <w:rPr>
          <w:rFonts w:ascii="Arial" w:hAnsi="Arial" w:cs="Arial"/>
          <w:color w:val="000000" w:themeColor="text1"/>
        </w:rPr>
        <w:t xml:space="preserve"> aktualny stan zagospodarowania przedmiotowej nieruchomości odbywa się własnym staraniem i na koszt nabywcy.</w:t>
      </w:r>
    </w:p>
    <w:p w14:paraId="78DEE55F" w14:textId="256C5ED5" w:rsidR="002A633F" w:rsidRPr="008B51A6" w:rsidRDefault="004A6ABE" w:rsidP="00B77B11">
      <w:pPr>
        <w:pStyle w:val="Normalny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Jeżeli osoba ustalona jako </w:t>
      </w:r>
      <w:r w:rsidR="002A633F" w:rsidRPr="008B51A6">
        <w:rPr>
          <w:rFonts w:ascii="Arial" w:hAnsi="Arial" w:cs="Arial"/>
          <w:color w:val="000000" w:themeColor="text1"/>
        </w:rPr>
        <w:t>nabywca nieruchomości nie stawi się bez usprawiedliwieni</w:t>
      </w:r>
      <w:r w:rsidR="00800D8F" w:rsidRPr="008B51A6">
        <w:rPr>
          <w:rFonts w:ascii="Arial" w:hAnsi="Arial" w:cs="Arial"/>
          <w:color w:val="000000" w:themeColor="text1"/>
        </w:rPr>
        <w:t>a w miejscu i w terminie podanych</w:t>
      </w:r>
      <w:r w:rsidR="002A633F" w:rsidRPr="008B51A6">
        <w:rPr>
          <w:rFonts w:ascii="Arial" w:hAnsi="Arial" w:cs="Arial"/>
          <w:color w:val="000000" w:themeColor="text1"/>
        </w:rPr>
        <w:t xml:space="preserve"> przez Prezydenta Miasta Kielce, celem spisania umowy notarialnej, organizator przetargu może odstąpić od zawarcia umowy, a wpłacone wadium nie podlega zwrotowi.</w:t>
      </w:r>
    </w:p>
    <w:p w14:paraId="1BF2D743" w14:textId="77777777" w:rsidR="00B77B11" w:rsidRPr="008B51A6" w:rsidRDefault="00B77B11" w:rsidP="00B77B11">
      <w:pPr>
        <w:pStyle w:val="Normalny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Prezydent Miasta Kielce zastrzega sobie prawo odwołania przetargu z ważnych powodów.</w:t>
      </w:r>
    </w:p>
    <w:p w14:paraId="4E38F8E2" w14:textId="77777777" w:rsidR="00B77B11" w:rsidRPr="008B51A6" w:rsidRDefault="00B77B11" w:rsidP="00B77B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8B51A6">
        <w:rPr>
          <w:rFonts w:ascii="Arial" w:hAnsi="Arial" w:cs="Arial"/>
          <w:b/>
          <w:bCs/>
          <w:color w:val="000000" w:themeColor="text1"/>
          <w:u w:val="single"/>
        </w:rPr>
        <w:t>Szczegółowych informacji i wyjaśnień udziela:</w:t>
      </w:r>
    </w:p>
    <w:p w14:paraId="6F311F2C" w14:textId="7195CF97" w:rsidR="00B77B11" w:rsidRPr="008B51A6" w:rsidRDefault="00B77B11" w:rsidP="00F6668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bCs/>
          <w:color w:val="000000" w:themeColor="text1"/>
        </w:rPr>
        <w:t>Wydział Gospodarki Nieruchomościami Urzędu Miasta Kielce, Rynek 1, pok. 22</w:t>
      </w:r>
      <w:r w:rsidR="00A92B5C" w:rsidRPr="008B51A6">
        <w:rPr>
          <w:rFonts w:ascii="Arial" w:hAnsi="Arial" w:cs="Arial"/>
          <w:bCs/>
          <w:color w:val="000000" w:themeColor="text1"/>
        </w:rPr>
        <w:t>7</w:t>
      </w:r>
      <w:r w:rsidR="002944B8" w:rsidRPr="008B51A6">
        <w:rPr>
          <w:rFonts w:ascii="Arial" w:hAnsi="Arial" w:cs="Arial"/>
          <w:bCs/>
          <w:color w:val="000000" w:themeColor="text1"/>
        </w:rPr>
        <w:t>,</w:t>
      </w:r>
      <w:r w:rsidRPr="008B51A6">
        <w:rPr>
          <w:rFonts w:ascii="Arial" w:hAnsi="Arial" w:cs="Arial"/>
          <w:bCs/>
          <w:color w:val="000000" w:themeColor="text1"/>
        </w:rPr>
        <w:t xml:space="preserve"> tel. (41) 36 76 22</w:t>
      </w:r>
      <w:r w:rsidR="00A92B5C" w:rsidRPr="008B51A6">
        <w:rPr>
          <w:rFonts w:ascii="Arial" w:hAnsi="Arial" w:cs="Arial"/>
          <w:bCs/>
          <w:color w:val="000000" w:themeColor="text1"/>
        </w:rPr>
        <w:t>7</w:t>
      </w:r>
      <w:r w:rsidR="00F6668B" w:rsidRPr="008B51A6">
        <w:rPr>
          <w:rFonts w:ascii="Arial" w:hAnsi="Arial" w:cs="Arial"/>
          <w:bCs/>
          <w:color w:val="000000" w:themeColor="text1"/>
        </w:rPr>
        <w:t xml:space="preserve"> </w:t>
      </w:r>
      <w:r w:rsidRPr="008B51A6">
        <w:rPr>
          <w:rFonts w:ascii="Arial" w:hAnsi="Arial" w:cs="Arial"/>
          <w:color w:val="000000" w:themeColor="text1"/>
        </w:rPr>
        <w:t xml:space="preserve">od poniedziałku do piątku, w godzinach </w:t>
      </w:r>
      <w:r w:rsidRPr="008B51A6">
        <w:rPr>
          <w:rFonts w:ascii="Arial" w:hAnsi="Arial" w:cs="Arial"/>
          <w:bCs/>
          <w:color w:val="000000" w:themeColor="text1"/>
        </w:rPr>
        <w:t>7</w:t>
      </w:r>
      <w:r w:rsidRPr="008B51A6">
        <w:rPr>
          <w:rFonts w:ascii="Arial" w:hAnsi="Arial" w:cs="Arial"/>
          <w:bCs/>
          <w:color w:val="000000" w:themeColor="text1"/>
          <w:vertAlign w:val="superscript"/>
        </w:rPr>
        <w:t>30</w:t>
      </w:r>
      <w:r w:rsidRPr="008B51A6">
        <w:rPr>
          <w:rFonts w:ascii="Arial" w:hAnsi="Arial" w:cs="Arial"/>
          <w:bCs/>
          <w:color w:val="000000" w:themeColor="text1"/>
        </w:rPr>
        <w:t xml:space="preserve"> – 15</w:t>
      </w:r>
      <w:r w:rsidRPr="008B51A6">
        <w:rPr>
          <w:rFonts w:ascii="Arial" w:hAnsi="Arial" w:cs="Arial"/>
          <w:bCs/>
          <w:color w:val="000000" w:themeColor="text1"/>
          <w:vertAlign w:val="superscript"/>
        </w:rPr>
        <w:t>30</w:t>
      </w:r>
      <w:r w:rsidRPr="008B51A6">
        <w:rPr>
          <w:rFonts w:ascii="Arial" w:hAnsi="Arial" w:cs="Arial"/>
          <w:bCs/>
          <w:color w:val="000000" w:themeColor="text1"/>
        </w:rPr>
        <w:t xml:space="preserve">. </w:t>
      </w:r>
    </w:p>
    <w:p w14:paraId="3C58FCDE" w14:textId="64B2B7BE" w:rsidR="00563922" w:rsidRPr="008B51A6" w:rsidRDefault="00B77B11" w:rsidP="00F36216">
      <w:pPr>
        <w:pStyle w:val="NormalnyWeb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Ogłoszenie o przetargu </w:t>
      </w:r>
      <w:r w:rsidR="00897F9B" w:rsidRPr="008B51A6">
        <w:rPr>
          <w:rFonts w:ascii="Arial" w:hAnsi="Arial" w:cs="Arial"/>
          <w:color w:val="000000" w:themeColor="text1"/>
        </w:rPr>
        <w:t xml:space="preserve">ustnym </w:t>
      </w:r>
      <w:r w:rsidR="002944B8" w:rsidRPr="008B51A6">
        <w:rPr>
          <w:rFonts w:ascii="Arial" w:hAnsi="Arial" w:cs="Arial"/>
          <w:color w:val="000000" w:themeColor="text1"/>
        </w:rPr>
        <w:t>nie</w:t>
      </w:r>
      <w:r w:rsidR="00700E3F" w:rsidRPr="008B51A6">
        <w:rPr>
          <w:rFonts w:ascii="Arial" w:hAnsi="Arial" w:cs="Arial"/>
          <w:color w:val="000000" w:themeColor="text1"/>
        </w:rPr>
        <w:t xml:space="preserve">ograniczonym </w:t>
      </w:r>
      <w:r w:rsidRPr="008B51A6">
        <w:rPr>
          <w:rFonts w:ascii="Arial" w:hAnsi="Arial" w:cs="Arial"/>
          <w:color w:val="000000" w:themeColor="text1"/>
        </w:rPr>
        <w:t>i jego warunkach zostało wywieszone na tablicy ogłoszeń</w:t>
      </w:r>
      <w:r w:rsidR="00700E3F" w:rsidRPr="008B51A6">
        <w:rPr>
          <w:rFonts w:ascii="Arial" w:hAnsi="Arial" w:cs="Arial"/>
          <w:color w:val="000000" w:themeColor="text1"/>
        </w:rPr>
        <w:t xml:space="preserve"> </w:t>
      </w:r>
      <w:r w:rsidRPr="008B51A6">
        <w:rPr>
          <w:rFonts w:ascii="Arial" w:hAnsi="Arial" w:cs="Arial"/>
          <w:color w:val="000000" w:themeColor="text1"/>
        </w:rPr>
        <w:t xml:space="preserve">w siedzibie Urzędu Miasta Kielce, Rynek 1, opublikowane na stronie internetowej </w:t>
      </w:r>
      <w:r w:rsidR="002F4004" w:rsidRPr="008B51A6">
        <w:rPr>
          <w:rFonts w:ascii="Arial" w:hAnsi="Arial" w:cs="Arial"/>
          <w:color w:val="000000" w:themeColor="text1"/>
        </w:rPr>
        <w:t>Urzędu Miasta Kielce</w:t>
      </w:r>
      <w:r w:rsidR="00C651C5" w:rsidRPr="008B51A6">
        <w:rPr>
          <w:rStyle w:val="A1"/>
          <w:rFonts w:ascii="Arial" w:hAnsi="Arial" w:cs="Arial"/>
          <w:color w:val="000000" w:themeColor="text1"/>
        </w:rPr>
        <w:t xml:space="preserve"> </w:t>
      </w:r>
      <w:r w:rsidR="00C651C5" w:rsidRPr="008B51A6">
        <w:rPr>
          <w:rFonts w:ascii="Arial" w:hAnsi="Arial" w:cs="Arial"/>
          <w:color w:val="000000" w:themeColor="text1"/>
        </w:rPr>
        <w:t>www.kielce.eu</w:t>
      </w:r>
      <w:r w:rsidR="00C651C5" w:rsidRPr="008B51A6">
        <w:rPr>
          <w:rStyle w:val="A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B51A6">
        <w:rPr>
          <w:rFonts w:ascii="Arial" w:hAnsi="Arial" w:cs="Arial"/>
          <w:color w:val="000000" w:themeColor="text1"/>
        </w:rPr>
        <w:t>oraz w Biuletynie Informacji Publicznej U</w:t>
      </w:r>
      <w:r w:rsidR="00C651C5" w:rsidRPr="008B51A6">
        <w:rPr>
          <w:rFonts w:ascii="Arial" w:hAnsi="Arial" w:cs="Arial"/>
          <w:color w:val="000000" w:themeColor="text1"/>
        </w:rPr>
        <w:t>rzędu Miasta Kielce pod adresem www.</w:t>
      </w:r>
      <w:r w:rsidR="00F6668B" w:rsidRPr="008B51A6">
        <w:rPr>
          <w:rFonts w:ascii="Arial" w:hAnsi="Arial" w:cs="Arial"/>
          <w:color w:val="000000" w:themeColor="text1"/>
        </w:rPr>
        <w:t>bipum.kielce.eu</w:t>
      </w:r>
    </w:p>
    <w:p w14:paraId="6F855035" w14:textId="77777777" w:rsidR="00B77B11" w:rsidRPr="008B51A6" w:rsidRDefault="00B77B11" w:rsidP="00B77B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B51A6">
        <w:rPr>
          <w:rFonts w:ascii="Arial" w:hAnsi="Arial" w:cs="Arial"/>
          <w:b/>
          <w:bCs/>
          <w:color w:val="000000" w:themeColor="text1"/>
        </w:rPr>
        <w:lastRenderedPageBreak/>
        <w:t>WARUNKI PRZETARGU</w:t>
      </w:r>
    </w:p>
    <w:p w14:paraId="686300DB" w14:textId="77777777" w:rsidR="00B77B11" w:rsidRPr="008B51A6" w:rsidRDefault="00B77B11" w:rsidP="002D0A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924B849" w14:textId="77777777" w:rsidR="00B77B11" w:rsidRPr="008B51A6" w:rsidRDefault="00B77B11" w:rsidP="002D0AD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Prezydent Miasta Kielce zastrzega sobie prawo odwołania przetargu z ważnych powodów.</w:t>
      </w:r>
    </w:p>
    <w:p w14:paraId="50BEA37B" w14:textId="1F79C67F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Czynności związane z przeprowadzeniem przetargu wykonuje komisja przetargowa powołana przez Prezydenta Miasta Kielce.</w:t>
      </w:r>
    </w:p>
    <w:p w14:paraId="3C929328" w14:textId="07B1E8BA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Przetarg odbywa się</w:t>
      </w:r>
      <w:r w:rsidR="00A6255C" w:rsidRPr="008B51A6">
        <w:rPr>
          <w:rFonts w:ascii="Arial" w:hAnsi="Arial" w:cs="Arial"/>
          <w:color w:val="000000" w:themeColor="text1"/>
        </w:rPr>
        <w:t xml:space="preserve"> w terminie i miejscu określonych</w:t>
      </w:r>
      <w:r w:rsidRPr="008B51A6">
        <w:rPr>
          <w:rFonts w:ascii="Arial" w:hAnsi="Arial" w:cs="Arial"/>
          <w:color w:val="000000" w:themeColor="text1"/>
        </w:rPr>
        <w:t xml:space="preserve"> w ogłoszeniu o przetargu.</w:t>
      </w:r>
    </w:p>
    <w:p w14:paraId="2C0AFA71" w14:textId="410E29AF" w:rsidR="00B77B11" w:rsidRPr="008B51A6" w:rsidRDefault="00723717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W przetargu mogą brać udział </w:t>
      </w:r>
      <w:r w:rsidR="00F6668B" w:rsidRPr="008B51A6">
        <w:rPr>
          <w:rFonts w:ascii="Arial" w:hAnsi="Arial" w:cs="Arial"/>
          <w:color w:val="000000" w:themeColor="text1"/>
        </w:rPr>
        <w:t xml:space="preserve">osoby fizyczne, osoby fizyczne prowadzące działalność gospodarczą i osoby prawne, jeżeli </w:t>
      </w:r>
      <w:r w:rsidRPr="008B51A6">
        <w:rPr>
          <w:rFonts w:ascii="Arial" w:hAnsi="Arial" w:cs="Arial"/>
          <w:color w:val="000000" w:themeColor="text1"/>
        </w:rPr>
        <w:t>wniosą wadium</w:t>
      </w:r>
      <w:r w:rsidR="00F6668B" w:rsidRPr="008B51A6">
        <w:rPr>
          <w:rFonts w:ascii="Arial" w:hAnsi="Arial" w:cs="Arial"/>
          <w:color w:val="000000" w:themeColor="text1"/>
        </w:rPr>
        <w:t xml:space="preserve"> w terminie wyznaczonym w ogłoszeniu</w:t>
      </w:r>
      <w:r w:rsidRPr="008B51A6">
        <w:rPr>
          <w:rFonts w:ascii="Arial" w:hAnsi="Arial" w:cs="Arial"/>
          <w:color w:val="000000" w:themeColor="text1"/>
        </w:rPr>
        <w:t>.</w:t>
      </w:r>
    </w:p>
    <w:p w14:paraId="41AF6C01" w14:textId="3CE08D24" w:rsidR="00B77B11" w:rsidRPr="008B51A6" w:rsidRDefault="00720DDE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Komisja Przetargowa przed otwarciem przetargu stwierdza wniesienie wadium przez uczestników przetargu.</w:t>
      </w:r>
      <w:r w:rsidR="00B77B11" w:rsidRPr="008B51A6">
        <w:rPr>
          <w:rFonts w:ascii="Arial" w:hAnsi="Arial" w:cs="Arial"/>
          <w:color w:val="000000" w:themeColor="text1"/>
        </w:rPr>
        <w:t xml:space="preserve"> </w:t>
      </w:r>
    </w:p>
    <w:p w14:paraId="1B7AFAC1" w14:textId="3A77BD09" w:rsidR="00502467" w:rsidRPr="008B51A6" w:rsidRDefault="00720DDE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Przed przystąpieniem do przetargu, jego uczestnicy zobowiązani są do przedłożenia komisji przetargowej:</w:t>
      </w:r>
    </w:p>
    <w:p w14:paraId="36C4E451" w14:textId="51336749" w:rsidR="00720DDE" w:rsidRPr="008B51A6" w:rsidRDefault="00720DDE" w:rsidP="00720D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dowodu tożsamości;</w:t>
      </w:r>
    </w:p>
    <w:p w14:paraId="29ACCAFE" w14:textId="5F15EEC6" w:rsidR="00720DDE" w:rsidRPr="008B51A6" w:rsidRDefault="00720DDE" w:rsidP="00720D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w odniesieniu do podmiotów gospodarczych – wypis z rejestru lub ewidencji gospodarczej oraz właściwych pełnomocnictw osób reprezentujących te podmioty;</w:t>
      </w:r>
    </w:p>
    <w:p w14:paraId="2AFA4AD7" w14:textId="40C07B80" w:rsidR="00720DDE" w:rsidRPr="008B51A6" w:rsidRDefault="00720DDE" w:rsidP="00720D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w odniesieniu do uczestniczących w przetargu osób fizycznych, w tym prowadzących działalność gospodarczą, pozostających w związku małżeńskim, jeżeli nabycie nieruchomości ma nastąpić do:</w:t>
      </w:r>
    </w:p>
    <w:p w14:paraId="744CC8CE" w14:textId="6B5B4902" w:rsidR="00720DDE" w:rsidRPr="008B51A6" w:rsidRDefault="00720DDE" w:rsidP="00720D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majątku wspólnego, warunkiem dopuszczenia do przetargu będzie:</w:t>
      </w:r>
    </w:p>
    <w:p w14:paraId="095A6181" w14:textId="4609E2AC" w:rsidR="00720DDE" w:rsidRPr="008B51A6" w:rsidRDefault="00720DDE" w:rsidP="00720D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stawiennictwo obojga małżonków na przetargu albo</w:t>
      </w:r>
    </w:p>
    <w:p w14:paraId="21BF6171" w14:textId="520AF7A6" w:rsidR="00720DDE" w:rsidRPr="008B51A6" w:rsidRDefault="00720DDE" w:rsidP="00720D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przedłożenie oświadczenia z podpisem notarialnie poświadczonym </w:t>
      </w:r>
      <w:r w:rsidR="00456BB7" w:rsidRPr="008B51A6">
        <w:rPr>
          <w:rFonts w:ascii="Arial" w:hAnsi="Arial" w:cs="Arial"/>
          <w:color w:val="000000" w:themeColor="text1"/>
        </w:rPr>
        <w:br/>
      </w:r>
      <w:r w:rsidRPr="008B51A6">
        <w:rPr>
          <w:rFonts w:ascii="Arial" w:hAnsi="Arial" w:cs="Arial"/>
          <w:color w:val="000000" w:themeColor="text1"/>
        </w:rPr>
        <w:t xml:space="preserve">o wyrażeniu zgody przez współmałżonka nie biorącego udziału </w:t>
      </w:r>
      <w:r w:rsidR="00456BB7" w:rsidRPr="008B51A6">
        <w:rPr>
          <w:rFonts w:ascii="Arial" w:hAnsi="Arial" w:cs="Arial"/>
          <w:color w:val="000000" w:themeColor="text1"/>
        </w:rPr>
        <w:br/>
      </w:r>
      <w:r w:rsidRPr="008B51A6">
        <w:rPr>
          <w:rFonts w:ascii="Arial" w:hAnsi="Arial" w:cs="Arial"/>
          <w:color w:val="000000" w:themeColor="text1"/>
        </w:rPr>
        <w:t>w przetargu, na nabycie nieruchomości za cenę ustaloną w przetargu – art.</w:t>
      </w:r>
      <w:r w:rsidR="00CC7E25" w:rsidRPr="008B51A6">
        <w:rPr>
          <w:rFonts w:ascii="Arial" w:hAnsi="Arial" w:cs="Arial"/>
          <w:color w:val="000000" w:themeColor="text1"/>
        </w:rPr>
        <w:t xml:space="preserve"> 37 ustawy z dnia 25 lutego </w:t>
      </w:r>
      <w:r w:rsidRPr="008B51A6">
        <w:rPr>
          <w:rFonts w:ascii="Arial" w:hAnsi="Arial" w:cs="Arial"/>
          <w:color w:val="000000" w:themeColor="text1"/>
        </w:rPr>
        <w:t>1964 r. Ko</w:t>
      </w:r>
      <w:r w:rsidR="00CC7E25" w:rsidRPr="008B51A6">
        <w:rPr>
          <w:rFonts w:ascii="Arial" w:hAnsi="Arial" w:cs="Arial"/>
          <w:color w:val="000000" w:themeColor="text1"/>
        </w:rPr>
        <w:t>dek</w:t>
      </w:r>
      <w:r w:rsidR="00AB22B9" w:rsidRPr="008B51A6">
        <w:rPr>
          <w:rFonts w:ascii="Arial" w:hAnsi="Arial" w:cs="Arial"/>
          <w:color w:val="000000" w:themeColor="text1"/>
        </w:rPr>
        <w:t>s</w:t>
      </w:r>
      <w:r w:rsidR="00CC7E25" w:rsidRPr="008B51A6">
        <w:rPr>
          <w:rFonts w:ascii="Arial" w:hAnsi="Arial" w:cs="Arial"/>
          <w:color w:val="000000" w:themeColor="text1"/>
        </w:rPr>
        <w:t xml:space="preserve"> rodzinny i opiekuńczy </w:t>
      </w:r>
      <w:r w:rsidR="00456BB7" w:rsidRPr="008B51A6">
        <w:rPr>
          <w:rFonts w:ascii="Arial" w:hAnsi="Arial" w:cs="Arial"/>
          <w:color w:val="000000" w:themeColor="text1"/>
        </w:rPr>
        <w:br/>
      </w:r>
      <w:r w:rsidR="00CC7E25" w:rsidRPr="008B51A6">
        <w:rPr>
          <w:rFonts w:ascii="Arial" w:hAnsi="Arial" w:cs="Arial"/>
          <w:color w:val="000000" w:themeColor="text1"/>
        </w:rPr>
        <w:t>(</w:t>
      </w:r>
      <w:r w:rsidR="00C05089" w:rsidRPr="008B51A6">
        <w:rPr>
          <w:rFonts w:ascii="Arial" w:hAnsi="Arial" w:cs="Arial"/>
          <w:color w:val="000000" w:themeColor="text1"/>
        </w:rPr>
        <w:t xml:space="preserve">t.j. </w:t>
      </w:r>
      <w:r w:rsidR="00CC7E25" w:rsidRPr="008B51A6">
        <w:rPr>
          <w:rFonts w:ascii="Arial" w:hAnsi="Arial" w:cs="Arial"/>
          <w:color w:val="000000" w:themeColor="text1"/>
        </w:rPr>
        <w:t>Dz. U. z 202</w:t>
      </w:r>
      <w:r w:rsidR="00C05089" w:rsidRPr="008B51A6">
        <w:rPr>
          <w:rFonts w:ascii="Arial" w:hAnsi="Arial" w:cs="Arial"/>
          <w:color w:val="000000" w:themeColor="text1"/>
        </w:rPr>
        <w:t>3</w:t>
      </w:r>
      <w:r w:rsidR="00CC7E25" w:rsidRPr="008B51A6">
        <w:rPr>
          <w:rFonts w:ascii="Arial" w:hAnsi="Arial" w:cs="Arial"/>
          <w:color w:val="000000" w:themeColor="text1"/>
        </w:rPr>
        <w:t xml:space="preserve"> r. poz. </w:t>
      </w:r>
      <w:r w:rsidR="00C05089" w:rsidRPr="008B51A6">
        <w:rPr>
          <w:rFonts w:ascii="Arial" w:hAnsi="Arial" w:cs="Arial"/>
          <w:color w:val="000000" w:themeColor="text1"/>
        </w:rPr>
        <w:t>2809</w:t>
      </w:r>
      <w:r w:rsidR="00CC7E25" w:rsidRPr="008B51A6">
        <w:rPr>
          <w:rFonts w:ascii="Arial" w:hAnsi="Arial" w:cs="Arial"/>
          <w:color w:val="000000" w:themeColor="text1"/>
        </w:rPr>
        <w:t>);</w:t>
      </w:r>
    </w:p>
    <w:p w14:paraId="7F8020A7" w14:textId="129247D8" w:rsidR="00CC7E25" w:rsidRPr="008B51A6" w:rsidRDefault="00CC7E25" w:rsidP="00CC7E2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majątku osobistego, warunkiem dopuszczenia do przetargu będzie przedłożenie:</w:t>
      </w:r>
    </w:p>
    <w:p w14:paraId="10DAE112" w14:textId="68D0466D" w:rsidR="00CC7E25" w:rsidRPr="008B51A6" w:rsidRDefault="00CC7E25" w:rsidP="00CC7E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wypisu aktu notarialnego dokumentującego umowę majątkową małżeńską ustanawiającą rozdzielczość majątkową albo</w:t>
      </w:r>
    </w:p>
    <w:p w14:paraId="4CE7846E" w14:textId="166D3AC1" w:rsidR="00CC7E25" w:rsidRPr="008B51A6" w:rsidRDefault="00CC7E25" w:rsidP="00CC7E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odpisu orzeczenia sądowego ustanawiającego rozdzielczość majątkową, albo</w:t>
      </w:r>
    </w:p>
    <w:p w14:paraId="192AB4F8" w14:textId="58BF1126" w:rsidR="00CC7E25" w:rsidRPr="008B51A6" w:rsidRDefault="00CC7E25" w:rsidP="00CC7E2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lastRenderedPageBreak/>
        <w:t>pisemnego oświadczenia obojga małżonków o nabywaniu nieruchomości do majątku osobistego jednego z nich z podpisami poświadczonymi notarialnie;</w:t>
      </w:r>
    </w:p>
    <w:p w14:paraId="3501C60F" w14:textId="70890C7D" w:rsidR="00CC7E25" w:rsidRPr="008B51A6" w:rsidRDefault="00CC7E25" w:rsidP="00CC7E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pisemnego oświadczenia o zapoznaniu się z treścią ogłoszenia o przetargu, jego warunkach i przyjęciu ich bez zastrzeżeń;</w:t>
      </w:r>
    </w:p>
    <w:p w14:paraId="12EE6B9D" w14:textId="09CB6CC1" w:rsidR="00CC7E25" w:rsidRPr="008B51A6" w:rsidRDefault="00CC7E25" w:rsidP="00CC7E2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w odniesieniu do cudzoziemców – promesę wydania zezwolenia na nabycie nieruchomości w zgodzie z ustawą z dnia 24 marca 1920 r. o nabywaniu nieruchomości przez cudzoziemców (t.j. Dz. U. z 20</w:t>
      </w:r>
      <w:r w:rsidR="00A732CD" w:rsidRPr="008B51A6">
        <w:rPr>
          <w:rFonts w:ascii="Arial" w:hAnsi="Arial" w:cs="Arial"/>
          <w:color w:val="000000" w:themeColor="text1"/>
        </w:rPr>
        <w:t>17</w:t>
      </w:r>
      <w:r w:rsidRPr="008B51A6">
        <w:rPr>
          <w:rFonts w:ascii="Arial" w:hAnsi="Arial" w:cs="Arial"/>
          <w:color w:val="000000" w:themeColor="text1"/>
        </w:rPr>
        <w:t xml:space="preserve"> r. poz. </w:t>
      </w:r>
      <w:r w:rsidR="00A732CD" w:rsidRPr="008B51A6">
        <w:rPr>
          <w:rFonts w:ascii="Arial" w:hAnsi="Arial" w:cs="Arial"/>
          <w:color w:val="000000" w:themeColor="text1"/>
        </w:rPr>
        <w:t>2278</w:t>
      </w:r>
      <w:r w:rsidRPr="008B51A6">
        <w:rPr>
          <w:rFonts w:ascii="Arial" w:hAnsi="Arial" w:cs="Arial"/>
          <w:color w:val="000000" w:themeColor="text1"/>
        </w:rPr>
        <w:t>).</w:t>
      </w:r>
    </w:p>
    <w:p w14:paraId="66F8EA1B" w14:textId="2A6C6F75" w:rsidR="00090AFD" w:rsidRPr="008B51A6" w:rsidRDefault="00090AFD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Przetarg jest ważny bez względu na liczbę uczestników przetargu, jeżeli przynajmniej jeden uczestnik zaoferował co najmniej jedno postąpienie powyżej ceny wywoławczej.</w:t>
      </w:r>
    </w:p>
    <w:p w14:paraId="01CF478F" w14:textId="1174E664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Postąpien</w:t>
      </w:r>
      <w:r w:rsidR="006013F1">
        <w:rPr>
          <w:rFonts w:ascii="Arial" w:hAnsi="Arial" w:cs="Arial"/>
          <w:color w:val="000000" w:themeColor="text1"/>
        </w:rPr>
        <w:t>ie nie może wynosić mniej niż 1</w:t>
      </w:r>
      <w:r w:rsidRPr="008B51A6">
        <w:rPr>
          <w:rFonts w:ascii="Arial" w:hAnsi="Arial" w:cs="Arial"/>
          <w:color w:val="000000" w:themeColor="text1"/>
        </w:rPr>
        <w:t>% ceny wywoławczej, z zaokrągleniem w górę do pełnych dziesiątek złotych.</w:t>
      </w:r>
    </w:p>
    <w:p w14:paraId="07F8E503" w14:textId="77777777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Wadium zwrócone będzie niezwłocznie, jednak nie później niż przed upływem </w:t>
      </w:r>
      <w:r w:rsidRPr="008B51A6">
        <w:rPr>
          <w:rFonts w:ascii="Arial" w:hAnsi="Arial" w:cs="Arial"/>
          <w:color w:val="000000" w:themeColor="text1"/>
        </w:rPr>
        <w:br/>
        <w:t>3 dni od dnia: odwołania, zamknięcia, unieważnienia przetargu lub zakończenia przetargu wynikiem negatywnym.</w:t>
      </w:r>
    </w:p>
    <w:p w14:paraId="72765013" w14:textId="77777777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Wadium wniesione przez osobę, która wygra przetarg, zostanie zaliczone</w:t>
      </w:r>
      <w:r w:rsidRPr="008B51A6">
        <w:rPr>
          <w:rFonts w:ascii="Arial" w:hAnsi="Arial" w:cs="Arial"/>
          <w:color w:val="000000" w:themeColor="text1"/>
        </w:rPr>
        <w:br/>
        <w:t>na poczet ceny nabycia nieruchomości.</w:t>
      </w:r>
    </w:p>
    <w:p w14:paraId="3FEACB46" w14:textId="2412B334" w:rsidR="00B77B11" w:rsidRPr="008B51A6" w:rsidRDefault="00211BF4" w:rsidP="002D0AD6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Sprzedaż </w:t>
      </w:r>
      <w:r w:rsidR="00D7127E" w:rsidRPr="008B51A6">
        <w:rPr>
          <w:rFonts w:ascii="Arial" w:hAnsi="Arial" w:cs="Arial"/>
          <w:color w:val="000000" w:themeColor="text1"/>
        </w:rPr>
        <w:t xml:space="preserve">przedmiotowej </w:t>
      </w:r>
      <w:r w:rsidRPr="008B51A6">
        <w:rPr>
          <w:rFonts w:ascii="Arial" w:hAnsi="Arial" w:cs="Arial"/>
          <w:color w:val="000000" w:themeColor="text1"/>
        </w:rPr>
        <w:t xml:space="preserve">nieruchomości </w:t>
      </w:r>
      <w:r w:rsidR="00D7127E" w:rsidRPr="008B51A6">
        <w:rPr>
          <w:rFonts w:ascii="Arial" w:hAnsi="Arial" w:cs="Arial"/>
          <w:color w:val="000000" w:themeColor="text1"/>
        </w:rPr>
        <w:t xml:space="preserve">wskazanej na wstępie </w:t>
      </w:r>
      <w:r w:rsidRPr="008B51A6">
        <w:rPr>
          <w:rFonts w:ascii="Arial" w:hAnsi="Arial" w:cs="Arial"/>
          <w:color w:val="000000" w:themeColor="text1"/>
        </w:rPr>
        <w:t xml:space="preserve">podlega </w:t>
      </w:r>
      <w:r w:rsidR="00D7127E" w:rsidRPr="008B51A6">
        <w:rPr>
          <w:rFonts w:ascii="Arial" w:hAnsi="Arial" w:cs="Arial"/>
          <w:color w:val="000000" w:themeColor="text1"/>
        </w:rPr>
        <w:t>opodatkowaniu</w:t>
      </w:r>
      <w:r w:rsidRPr="008B51A6">
        <w:rPr>
          <w:rFonts w:ascii="Arial" w:hAnsi="Arial" w:cs="Arial"/>
          <w:color w:val="000000" w:themeColor="text1"/>
        </w:rPr>
        <w:t xml:space="preserve"> </w:t>
      </w:r>
      <w:r w:rsidR="00D7127E" w:rsidRPr="008B51A6">
        <w:rPr>
          <w:rFonts w:ascii="Arial" w:hAnsi="Arial" w:cs="Arial"/>
          <w:color w:val="000000" w:themeColor="text1"/>
        </w:rPr>
        <w:t>podatkiem</w:t>
      </w:r>
      <w:r w:rsidRPr="008B51A6">
        <w:rPr>
          <w:rFonts w:ascii="Arial" w:hAnsi="Arial" w:cs="Arial"/>
          <w:color w:val="000000" w:themeColor="text1"/>
        </w:rPr>
        <w:t xml:space="preserve"> VAT </w:t>
      </w:r>
      <w:r w:rsidR="00D7127E" w:rsidRPr="008B51A6">
        <w:rPr>
          <w:rFonts w:ascii="Arial" w:hAnsi="Arial" w:cs="Arial"/>
          <w:color w:val="000000" w:themeColor="text1"/>
        </w:rPr>
        <w:t>w stawce 23%.</w:t>
      </w:r>
    </w:p>
    <w:p w14:paraId="08123C37" w14:textId="03B1CC4E" w:rsidR="00A10E10" w:rsidRPr="008B51A6" w:rsidRDefault="00A10E10" w:rsidP="00A10E10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bCs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Nieruchomość jest wolna od wszelkich obciążeń i zobowiązań </w:t>
      </w:r>
      <w:r w:rsidR="00CF3903" w:rsidRPr="008B51A6">
        <w:rPr>
          <w:rFonts w:ascii="Arial" w:hAnsi="Arial" w:cs="Arial"/>
          <w:color w:val="000000" w:themeColor="text1"/>
        </w:rPr>
        <w:t xml:space="preserve">wobec </w:t>
      </w:r>
      <w:r w:rsidRPr="008B51A6">
        <w:rPr>
          <w:rFonts w:ascii="Arial" w:hAnsi="Arial" w:cs="Arial"/>
          <w:color w:val="000000" w:themeColor="text1"/>
        </w:rPr>
        <w:t>osób trzecich.</w:t>
      </w:r>
    </w:p>
    <w:p w14:paraId="2D851A04" w14:textId="23EE06FA" w:rsidR="00B77B11" w:rsidRPr="008B51A6" w:rsidRDefault="00502467" w:rsidP="002D0AD6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Granice nieruchomości przyjmuje się według ewidencji gruntów i budynków </w:t>
      </w:r>
      <w:r w:rsidRPr="008B51A6">
        <w:rPr>
          <w:rFonts w:ascii="Arial" w:hAnsi="Arial" w:cs="Arial"/>
          <w:color w:val="000000" w:themeColor="text1"/>
        </w:rPr>
        <w:br/>
        <w:t>m. Kielce.</w:t>
      </w:r>
      <w:r w:rsidR="00CC0E31" w:rsidRPr="008B51A6">
        <w:rPr>
          <w:rFonts w:ascii="Arial" w:hAnsi="Arial" w:cs="Arial"/>
          <w:color w:val="000000" w:themeColor="text1"/>
        </w:rPr>
        <w:t xml:space="preserve"> Ewentualne wznawianie granic odbywa się staraniem i na koszt nabywcy.</w:t>
      </w:r>
      <w:r w:rsidRPr="008B51A6">
        <w:rPr>
          <w:rFonts w:ascii="Arial" w:hAnsi="Arial" w:cs="Arial"/>
          <w:color w:val="000000" w:themeColor="text1"/>
        </w:rPr>
        <w:t xml:space="preserve"> </w:t>
      </w:r>
    </w:p>
    <w:p w14:paraId="6643E045" w14:textId="77777777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Nabywca wraz z gruntem przejmie na siebie obowiązek usunięcia z terenu ewentualnych bezumownych użytkowników.</w:t>
      </w:r>
    </w:p>
    <w:p w14:paraId="54FFA895" w14:textId="00C385B1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Gmina Kielce nie ponosi odpowiedzialności za wady ukryte zbywanej nieruchomości</w:t>
      </w:r>
      <w:r w:rsidR="00413AF7" w:rsidRPr="008B51A6">
        <w:rPr>
          <w:rFonts w:ascii="Arial" w:hAnsi="Arial" w:cs="Arial"/>
          <w:color w:val="000000" w:themeColor="text1"/>
        </w:rPr>
        <w:t xml:space="preserve"> oraz za</w:t>
      </w:r>
      <w:r w:rsidRPr="008B51A6">
        <w:rPr>
          <w:rFonts w:ascii="Arial" w:hAnsi="Arial" w:cs="Arial"/>
          <w:color w:val="000000" w:themeColor="text1"/>
        </w:rPr>
        <w:t xml:space="preserve"> istnienie podziemnych urządzeń infrastruktury technicznej, które dotychczas nie zostały zinwentaryzowane i zaewidencjonowane.</w:t>
      </w:r>
    </w:p>
    <w:p w14:paraId="047B507C" w14:textId="3F8FCD01" w:rsidR="00B77B11" w:rsidRPr="008B51A6" w:rsidRDefault="00956A44" w:rsidP="002D0AD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hanging="501"/>
        <w:jc w:val="both"/>
        <w:rPr>
          <w:rFonts w:ascii="Arial" w:hAnsi="Arial" w:cs="Arial"/>
          <w:color w:val="000000" w:themeColor="text1"/>
        </w:rPr>
      </w:pPr>
      <w:r w:rsidRPr="008B51A6">
        <w:rPr>
          <w:rStyle w:val="genericcontent"/>
          <w:rFonts w:ascii="Arial" w:hAnsi="Arial" w:cs="Arial"/>
          <w:color w:val="000000" w:themeColor="text1"/>
        </w:rPr>
        <w:t xml:space="preserve">Ewentualne wykonanie mapy sytuacyjno-wysokościowej odzwierciedlającej aktualny stan zagospodarowania przedmiotowej nieruchomości odbywa się własnym staraniem i na koszt nabywcy. </w:t>
      </w:r>
    </w:p>
    <w:p w14:paraId="09CB5049" w14:textId="77777777" w:rsidR="00B77B11" w:rsidRPr="008B51A6" w:rsidRDefault="00B77B11" w:rsidP="002D0AD6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hanging="501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lastRenderedPageBreak/>
        <w:t>Na nabywcy ciąży zapewnienie na własny koszt przyłączenia sieci uzbrojenia terenu przedmiotowej nieruchomości.</w:t>
      </w:r>
    </w:p>
    <w:p w14:paraId="66D1DD00" w14:textId="35FA4E67" w:rsidR="00B77B11" w:rsidRPr="008B51A6" w:rsidRDefault="00B77B11" w:rsidP="002D0AD6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hanging="501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 xml:space="preserve">Prezydent Miasta Kielce zawiadomi osobę ustaloną jako </w:t>
      </w:r>
      <w:r w:rsidR="00E50EF7" w:rsidRPr="008B51A6">
        <w:rPr>
          <w:rFonts w:ascii="Arial" w:hAnsi="Arial" w:cs="Arial"/>
          <w:color w:val="000000" w:themeColor="text1"/>
        </w:rPr>
        <w:t>nabywca nieruchomości o miejscu</w:t>
      </w:r>
      <w:r w:rsidRPr="008B51A6">
        <w:rPr>
          <w:rFonts w:ascii="Arial" w:hAnsi="Arial" w:cs="Arial"/>
          <w:color w:val="000000" w:themeColor="text1"/>
        </w:rPr>
        <w:t xml:space="preserve"> i terminie zawarcia</w:t>
      </w:r>
      <w:r w:rsidR="002D0AD6" w:rsidRPr="008B51A6">
        <w:rPr>
          <w:rFonts w:ascii="Arial" w:hAnsi="Arial" w:cs="Arial"/>
          <w:color w:val="000000" w:themeColor="text1"/>
        </w:rPr>
        <w:t xml:space="preserve"> umowy notarialnej, najpóźniej </w:t>
      </w:r>
      <w:r w:rsidRPr="008B51A6">
        <w:rPr>
          <w:rFonts w:ascii="Arial" w:hAnsi="Arial" w:cs="Arial"/>
          <w:color w:val="000000" w:themeColor="text1"/>
        </w:rPr>
        <w:t>w ciągu 21 dni od dnia rozstrzygnięcia przetargu.</w:t>
      </w:r>
    </w:p>
    <w:p w14:paraId="1C184575" w14:textId="77777777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Koszty związane z przeniesieniem prawa własności pokrywa nabywca.</w:t>
      </w:r>
    </w:p>
    <w:p w14:paraId="6A2D6807" w14:textId="54115F74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Należność za nieruchomość winna być wpłacona przez nabywcę nie później</w:t>
      </w:r>
      <w:r w:rsidRPr="008B51A6">
        <w:rPr>
          <w:rFonts w:ascii="Arial" w:hAnsi="Arial" w:cs="Arial"/>
          <w:color w:val="000000" w:themeColor="text1"/>
        </w:rPr>
        <w:br/>
        <w:t xml:space="preserve">niż do dnia zawarcia umowy notarialnej. </w:t>
      </w:r>
      <w:r w:rsidR="00435209">
        <w:rPr>
          <w:rFonts w:ascii="Arial" w:hAnsi="Arial" w:cs="Arial"/>
          <w:color w:val="000000" w:themeColor="text1"/>
        </w:rPr>
        <w:t>Za datę zapłaty uważa się dzień</w:t>
      </w:r>
      <w:r w:rsidR="00692C4B">
        <w:rPr>
          <w:rFonts w:ascii="Arial" w:hAnsi="Arial" w:cs="Arial"/>
          <w:color w:val="000000" w:themeColor="text1"/>
        </w:rPr>
        <w:t>,</w:t>
      </w:r>
      <w:r w:rsidRPr="008B51A6">
        <w:rPr>
          <w:rFonts w:ascii="Arial" w:hAnsi="Arial" w:cs="Arial"/>
          <w:color w:val="000000" w:themeColor="text1"/>
        </w:rPr>
        <w:br/>
        <w:t>w którym środki finansowe wpłyną na konto sprzedawcy.</w:t>
      </w:r>
    </w:p>
    <w:p w14:paraId="6AFCBC2B" w14:textId="7FD33856" w:rsidR="00B77B11" w:rsidRPr="008B51A6" w:rsidRDefault="00B77B11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Jeżeli osoba ustalona jako nabywca nieruchomości nie p</w:t>
      </w:r>
      <w:r w:rsidR="009D000B" w:rsidRPr="008B51A6">
        <w:rPr>
          <w:rFonts w:ascii="Arial" w:hAnsi="Arial" w:cs="Arial"/>
          <w:color w:val="000000" w:themeColor="text1"/>
        </w:rPr>
        <w:t>rzystąpi</w:t>
      </w:r>
      <w:r w:rsidR="009D000B" w:rsidRPr="008B51A6">
        <w:rPr>
          <w:rFonts w:ascii="Arial" w:hAnsi="Arial" w:cs="Arial"/>
          <w:color w:val="000000" w:themeColor="text1"/>
        </w:rPr>
        <w:br/>
        <w:t>bez usprawiedliwienia</w:t>
      </w:r>
      <w:r w:rsidRPr="008B51A6">
        <w:rPr>
          <w:rFonts w:ascii="Arial" w:hAnsi="Arial" w:cs="Arial"/>
          <w:color w:val="000000" w:themeColor="text1"/>
        </w:rPr>
        <w:t xml:space="preserve"> do zawarcia umowy w miejscu i terminie podanych</w:t>
      </w:r>
      <w:r w:rsidRPr="008B51A6">
        <w:rPr>
          <w:rFonts w:ascii="Arial" w:hAnsi="Arial" w:cs="Arial"/>
          <w:color w:val="000000" w:themeColor="text1"/>
        </w:rPr>
        <w:br/>
        <w:t>w zawiadomieniu Prezydenta Miasta Kielce, organizator przetargu może odstąpić od zawarcia umowy, a wpłacone wadium nie podlega zwrotowi.</w:t>
      </w:r>
    </w:p>
    <w:p w14:paraId="149EB736" w14:textId="1CDC842C" w:rsidR="00CB33B6" w:rsidRPr="008B51A6" w:rsidRDefault="00CB33B6" w:rsidP="002D0AD6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8B51A6">
        <w:rPr>
          <w:rFonts w:ascii="Arial" w:hAnsi="Arial" w:cs="Arial"/>
          <w:color w:val="000000" w:themeColor="text1"/>
        </w:rPr>
        <w:t>Nabycie nieruchomości przez cudzoziemca wymaga uzyskania zezwolenia Ministra właściwego do spraw wewnętrznych, na zasadach i w trybie określonym w ustawie z dnia 24 marca 1920 r. o nabywaniu nieruchomości przez cudzoziemców (t.j. Dz. U. z 20</w:t>
      </w:r>
      <w:r w:rsidR="0047659E" w:rsidRPr="008B51A6">
        <w:rPr>
          <w:rFonts w:ascii="Arial" w:hAnsi="Arial" w:cs="Arial"/>
          <w:color w:val="000000" w:themeColor="text1"/>
        </w:rPr>
        <w:t>17</w:t>
      </w:r>
      <w:r w:rsidR="00E86645" w:rsidRPr="008B51A6">
        <w:rPr>
          <w:rFonts w:ascii="Arial" w:hAnsi="Arial" w:cs="Arial"/>
          <w:color w:val="000000" w:themeColor="text1"/>
        </w:rPr>
        <w:t xml:space="preserve"> r.</w:t>
      </w:r>
      <w:r w:rsidRPr="008B51A6">
        <w:rPr>
          <w:rFonts w:ascii="Arial" w:hAnsi="Arial" w:cs="Arial"/>
          <w:color w:val="000000" w:themeColor="text1"/>
        </w:rPr>
        <w:t xml:space="preserve"> poz. </w:t>
      </w:r>
      <w:r w:rsidR="0047659E" w:rsidRPr="008B51A6">
        <w:rPr>
          <w:rFonts w:ascii="Arial" w:hAnsi="Arial" w:cs="Arial"/>
          <w:color w:val="000000" w:themeColor="text1"/>
        </w:rPr>
        <w:t>2278</w:t>
      </w:r>
      <w:r w:rsidRPr="008B51A6">
        <w:rPr>
          <w:rFonts w:ascii="Arial" w:hAnsi="Arial" w:cs="Arial"/>
          <w:color w:val="000000" w:themeColor="text1"/>
        </w:rPr>
        <w:t>).</w:t>
      </w:r>
    </w:p>
    <w:p w14:paraId="2AB1EDDA" w14:textId="0031AA4B" w:rsidR="00B77B11" w:rsidRPr="008B51A6" w:rsidRDefault="00B77B11" w:rsidP="002D0AD6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70329A40" w14:textId="77777777" w:rsidR="00B77B11" w:rsidRPr="008B51A6" w:rsidRDefault="00B77B11" w:rsidP="002D0AD6">
      <w:pPr>
        <w:spacing w:line="360" w:lineRule="auto"/>
        <w:rPr>
          <w:color w:val="000000" w:themeColor="text1"/>
        </w:rPr>
      </w:pPr>
    </w:p>
    <w:p w14:paraId="60547ED0" w14:textId="77777777" w:rsidR="00B77B11" w:rsidRPr="008B51A6" w:rsidRDefault="00B77B11" w:rsidP="002D0AD6">
      <w:pPr>
        <w:spacing w:line="360" w:lineRule="auto"/>
        <w:rPr>
          <w:color w:val="000000" w:themeColor="text1"/>
        </w:rPr>
      </w:pPr>
    </w:p>
    <w:p w14:paraId="082F405A" w14:textId="77777777" w:rsidR="00A37B5E" w:rsidRPr="008B51A6" w:rsidRDefault="00A37B5E" w:rsidP="002D0AD6">
      <w:pPr>
        <w:spacing w:line="360" w:lineRule="auto"/>
        <w:rPr>
          <w:color w:val="000000" w:themeColor="text1"/>
        </w:rPr>
      </w:pPr>
    </w:p>
    <w:sectPr w:rsidR="00A37B5E" w:rsidRPr="008B51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1F0DD" w14:textId="77777777" w:rsidR="00426B3B" w:rsidRDefault="00426B3B" w:rsidP="0051374D">
      <w:r>
        <w:separator/>
      </w:r>
    </w:p>
  </w:endnote>
  <w:endnote w:type="continuationSeparator" w:id="0">
    <w:p w14:paraId="07A7A0B4" w14:textId="77777777" w:rsidR="00426B3B" w:rsidRDefault="00426B3B" w:rsidP="0051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DEEC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753400919"/>
      <w:docPartObj>
        <w:docPartGallery w:val="Page Numbers (Bottom of Page)"/>
        <w:docPartUnique/>
      </w:docPartObj>
    </w:sdtPr>
    <w:sdtEndPr/>
    <w:sdtContent>
      <w:p w14:paraId="676E0202" w14:textId="52439459" w:rsidR="00600047" w:rsidRDefault="0060004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6740E" w:rsidRPr="00B6740E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26DB68" w14:textId="77777777" w:rsidR="00600047" w:rsidRDefault="00600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3B777" w14:textId="77777777" w:rsidR="00426B3B" w:rsidRDefault="00426B3B" w:rsidP="0051374D">
      <w:r>
        <w:separator/>
      </w:r>
    </w:p>
  </w:footnote>
  <w:footnote w:type="continuationSeparator" w:id="0">
    <w:p w14:paraId="14D786E1" w14:textId="77777777" w:rsidR="00426B3B" w:rsidRDefault="00426B3B" w:rsidP="0051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B4D"/>
    <w:multiLevelType w:val="hybridMultilevel"/>
    <w:tmpl w:val="6316DA7A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260"/>
    <w:multiLevelType w:val="hybridMultilevel"/>
    <w:tmpl w:val="40E27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2A7B"/>
    <w:multiLevelType w:val="hybridMultilevel"/>
    <w:tmpl w:val="0ED2E19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061C6"/>
    <w:multiLevelType w:val="hybridMultilevel"/>
    <w:tmpl w:val="146C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438C6"/>
    <w:multiLevelType w:val="hybridMultilevel"/>
    <w:tmpl w:val="8AC05378"/>
    <w:lvl w:ilvl="0" w:tplc="041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598807FF"/>
    <w:multiLevelType w:val="hybridMultilevel"/>
    <w:tmpl w:val="DE305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85195"/>
    <w:multiLevelType w:val="hybridMultilevel"/>
    <w:tmpl w:val="208E525C"/>
    <w:lvl w:ilvl="0" w:tplc="041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11"/>
    <w:rsid w:val="00006F13"/>
    <w:rsid w:val="00012473"/>
    <w:rsid w:val="00015791"/>
    <w:rsid w:val="00016E2A"/>
    <w:rsid w:val="000242A3"/>
    <w:rsid w:val="000340B7"/>
    <w:rsid w:val="00041EDC"/>
    <w:rsid w:val="00064C8F"/>
    <w:rsid w:val="00067194"/>
    <w:rsid w:val="00072466"/>
    <w:rsid w:val="00074603"/>
    <w:rsid w:val="00075E2C"/>
    <w:rsid w:val="00090AFD"/>
    <w:rsid w:val="000A0E94"/>
    <w:rsid w:val="000B17DD"/>
    <w:rsid w:val="000C1ABE"/>
    <w:rsid w:val="000C5100"/>
    <w:rsid w:val="000D1C1C"/>
    <w:rsid w:val="000F1965"/>
    <w:rsid w:val="000F5E4F"/>
    <w:rsid w:val="000F7C11"/>
    <w:rsid w:val="00124794"/>
    <w:rsid w:val="001250DC"/>
    <w:rsid w:val="001442D1"/>
    <w:rsid w:val="00154999"/>
    <w:rsid w:val="00164709"/>
    <w:rsid w:val="00170EF5"/>
    <w:rsid w:val="00172951"/>
    <w:rsid w:val="001745F4"/>
    <w:rsid w:val="0019639E"/>
    <w:rsid w:val="001A45B0"/>
    <w:rsid w:val="001A6063"/>
    <w:rsid w:val="001B7972"/>
    <w:rsid w:val="001D1F42"/>
    <w:rsid w:val="001D726E"/>
    <w:rsid w:val="001E63F7"/>
    <w:rsid w:val="001F26B2"/>
    <w:rsid w:val="00205EBE"/>
    <w:rsid w:val="00210750"/>
    <w:rsid w:val="00210F91"/>
    <w:rsid w:val="00211BF4"/>
    <w:rsid w:val="00212773"/>
    <w:rsid w:val="002150FF"/>
    <w:rsid w:val="00243CF1"/>
    <w:rsid w:val="00262D62"/>
    <w:rsid w:val="002745F2"/>
    <w:rsid w:val="00283641"/>
    <w:rsid w:val="00291DD6"/>
    <w:rsid w:val="002944B8"/>
    <w:rsid w:val="00294953"/>
    <w:rsid w:val="002A0A35"/>
    <w:rsid w:val="002A633F"/>
    <w:rsid w:val="002B622F"/>
    <w:rsid w:val="002D0AD6"/>
    <w:rsid w:val="002D6418"/>
    <w:rsid w:val="002D7540"/>
    <w:rsid w:val="002F168E"/>
    <w:rsid w:val="002F30AC"/>
    <w:rsid w:val="002F4004"/>
    <w:rsid w:val="002F7F3C"/>
    <w:rsid w:val="00304DCF"/>
    <w:rsid w:val="00305BEE"/>
    <w:rsid w:val="003119FD"/>
    <w:rsid w:val="00312AE0"/>
    <w:rsid w:val="00313AB4"/>
    <w:rsid w:val="0031499A"/>
    <w:rsid w:val="00324CA8"/>
    <w:rsid w:val="00335F83"/>
    <w:rsid w:val="003455FA"/>
    <w:rsid w:val="00355206"/>
    <w:rsid w:val="00382A9E"/>
    <w:rsid w:val="003835BF"/>
    <w:rsid w:val="0038423F"/>
    <w:rsid w:val="003A795B"/>
    <w:rsid w:val="003B6378"/>
    <w:rsid w:val="003C2E5B"/>
    <w:rsid w:val="003C4EF7"/>
    <w:rsid w:val="003D5671"/>
    <w:rsid w:val="004074FE"/>
    <w:rsid w:val="00413047"/>
    <w:rsid w:val="00413AF7"/>
    <w:rsid w:val="00421E4C"/>
    <w:rsid w:val="0042205A"/>
    <w:rsid w:val="0042521B"/>
    <w:rsid w:val="00426B3B"/>
    <w:rsid w:val="00431FEF"/>
    <w:rsid w:val="004339EF"/>
    <w:rsid w:val="0043408D"/>
    <w:rsid w:val="00435209"/>
    <w:rsid w:val="00453D50"/>
    <w:rsid w:val="00455EB3"/>
    <w:rsid w:val="004565E7"/>
    <w:rsid w:val="00456BB7"/>
    <w:rsid w:val="00470BC7"/>
    <w:rsid w:val="0047659E"/>
    <w:rsid w:val="00476AEE"/>
    <w:rsid w:val="00491B76"/>
    <w:rsid w:val="00493474"/>
    <w:rsid w:val="004961F0"/>
    <w:rsid w:val="004A05D9"/>
    <w:rsid w:val="004A6ABE"/>
    <w:rsid w:val="004B3225"/>
    <w:rsid w:val="004B4123"/>
    <w:rsid w:val="004B64B7"/>
    <w:rsid w:val="004B6F67"/>
    <w:rsid w:val="004E2AE1"/>
    <w:rsid w:val="004E5A19"/>
    <w:rsid w:val="00502467"/>
    <w:rsid w:val="00511C85"/>
    <w:rsid w:val="0051374D"/>
    <w:rsid w:val="005333AA"/>
    <w:rsid w:val="005353E0"/>
    <w:rsid w:val="00535407"/>
    <w:rsid w:val="0054199F"/>
    <w:rsid w:val="0055186A"/>
    <w:rsid w:val="0055495F"/>
    <w:rsid w:val="005574E5"/>
    <w:rsid w:val="00561A2C"/>
    <w:rsid w:val="00563922"/>
    <w:rsid w:val="00567819"/>
    <w:rsid w:val="00571A85"/>
    <w:rsid w:val="005B3997"/>
    <w:rsid w:val="005C5DE8"/>
    <w:rsid w:val="005C6C0B"/>
    <w:rsid w:val="005E67D1"/>
    <w:rsid w:val="005E6BDD"/>
    <w:rsid w:val="00600047"/>
    <w:rsid w:val="006013F1"/>
    <w:rsid w:val="00621268"/>
    <w:rsid w:val="00627688"/>
    <w:rsid w:val="00627FD1"/>
    <w:rsid w:val="0063011E"/>
    <w:rsid w:val="006331B0"/>
    <w:rsid w:val="0063548F"/>
    <w:rsid w:val="006549CA"/>
    <w:rsid w:val="00656561"/>
    <w:rsid w:val="00667508"/>
    <w:rsid w:val="00670120"/>
    <w:rsid w:val="00673FAE"/>
    <w:rsid w:val="006764D9"/>
    <w:rsid w:val="00676772"/>
    <w:rsid w:val="00676EF6"/>
    <w:rsid w:val="00677AFA"/>
    <w:rsid w:val="00692592"/>
    <w:rsid w:val="00692C4B"/>
    <w:rsid w:val="00693D14"/>
    <w:rsid w:val="006B15B1"/>
    <w:rsid w:val="006B4E0E"/>
    <w:rsid w:val="006C1868"/>
    <w:rsid w:val="006C1A48"/>
    <w:rsid w:val="006E0F19"/>
    <w:rsid w:val="006F27D4"/>
    <w:rsid w:val="00700E3F"/>
    <w:rsid w:val="007059C9"/>
    <w:rsid w:val="007163EC"/>
    <w:rsid w:val="00720DDE"/>
    <w:rsid w:val="00723717"/>
    <w:rsid w:val="007400F0"/>
    <w:rsid w:val="00741A6F"/>
    <w:rsid w:val="00751617"/>
    <w:rsid w:val="0075633B"/>
    <w:rsid w:val="00761382"/>
    <w:rsid w:val="00767667"/>
    <w:rsid w:val="007702E2"/>
    <w:rsid w:val="00783518"/>
    <w:rsid w:val="00795EC0"/>
    <w:rsid w:val="007B037B"/>
    <w:rsid w:val="007B20D3"/>
    <w:rsid w:val="007C6A02"/>
    <w:rsid w:val="007C7E0E"/>
    <w:rsid w:val="007E389B"/>
    <w:rsid w:val="007F1828"/>
    <w:rsid w:val="007F5DD1"/>
    <w:rsid w:val="007F7DCD"/>
    <w:rsid w:val="00800D8F"/>
    <w:rsid w:val="00807F5C"/>
    <w:rsid w:val="00813F93"/>
    <w:rsid w:val="00825D5D"/>
    <w:rsid w:val="008273D0"/>
    <w:rsid w:val="00852162"/>
    <w:rsid w:val="00863D0F"/>
    <w:rsid w:val="0086575A"/>
    <w:rsid w:val="00870F85"/>
    <w:rsid w:val="00883A9C"/>
    <w:rsid w:val="008933CF"/>
    <w:rsid w:val="00897F9B"/>
    <w:rsid w:val="008A24C6"/>
    <w:rsid w:val="008B51A6"/>
    <w:rsid w:val="008B65B9"/>
    <w:rsid w:val="008E0D97"/>
    <w:rsid w:val="008E0E50"/>
    <w:rsid w:val="008E0FD0"/>
    <w:rsid w:val="008E2164"/>
    <w:rsid w:val="00921CCA"/>
    <w:rsid w:val="00934D01"/>
    <w:rsid w:val="00956A44"/>
    <w:rsid w:val="009612E3"/>
    <w:rsid w:val="00961892"/>
    <w:rsid w:val="0096798A"/>
    <w:rsid w:val="0098657E"/>
    <w:rsid w:val="00987E2F"/>
    <w:rsid w:val="009A170A"/>
    <w:rsid w:val="009C587E"/>
    <w:rsid w:val="009D000B"/>
    <w:rsid w:val="009D35B3"/>
    <w:rsid w:val="009D64F8"/>
    <w:rsid w:val="009E6BEF"/>
    <w:rsid w:val="00A03141"/>
    <w:rsid w:val="00A10E10"/>
    <w:rsid w:val="00A129A2"/>
    <w:rsid w:val="00A15E17"/>
    <w:rsid w:val="00A37B5E"/>
    <w:rsid w:val="00A44772"/>
    <w:rsid w:val="00A56684"/>
    <w:rsid w:val="00A6255C"/>
    <w:rsid w:val="00A6583D"/>
    <w:rsid w:val="00A732CD"/>
    <w:rsid w:val="00A7372D"/>
    <w:rsid w:val="00A76589"/>
    <w:rsid w:val="00A85593"/>
    <w:rsid w:val="00A92B5C"/>
    <w:rsid w:val="00AA0A41"/>
    <w:rsid w:val="00AA139D"/>
    <w:rsid w:val="00AA38E7"/>
    <w:rsid w:val="00AA5070"/>
    <w:rsid w:val="00AA50C6"/>
    <w:rsid w:val="00AB22B9"/>
    <w:rsid w:val="00AB235E"/>
    <w:rsid w:val="00AB718A"/>
    <w:rsid w:val="00AC6EEF"/>
    <w:rsid w:val="00AD3FA0"/>
    <w:rsid w:val="00AD7D0C"/>
    <w:rsid w:val="00B02BDA"/>
    <w:rsid w:val="00B060FF"/>
    <w:rsid w:val="00B06412"/>
    <w:rsid w:val="00B10655"/>
    <w:rsid w:val="00B17F6B"/>
    <w:rsid w:val="00B33CF7"/>
    <w:rsid w:val="00B41191"/>
    <w:rsid w:val="00B46AB7"/>
    <w:rsid w:val="00B5118B"/>
    <w:rsid w:val="00B64D69"/>
    <w:rsid w:val="00B669A4"/>
    <w:rsid w:val="00B6740E"/>
    <w:rsid w:val="00B700CF"/>
    <w:rsid w:val="00B73782"/>
    <w:rsid w:val="00B75795"/>
    <w:rsid w:val="00B77B11"/>
    <w:rsid w:val="00B8626B"/>
    <w:rsid w:val="00B87977"/>
    <w:rsid w:val="00B87B70"/>
    <w:rsid w:val="00B91343"/>
    <w:rsid w:val="00B93EEA"/>
    <w:rsid w:val="00BA09C2"/>
    <w:rsid w:val="00BB0667"/>
    <w:rsid w:val="00BC27B4"/>
    <w:rsid w:val="00BC2EDA"/>
    <w:rsid w:val="00BC3C6D"/>
    <w:rsid w:val="00BC4851"/>
    <w:rsid w:val="00BC65B1"/>
    <w:rsid w:val="00BC77B2"/>
    <w:rsid w:val="00BD00E2"/>
    <w:rsid w:val="00BF0CF0"/>
    <w:rsid w:val="00BF4363"/>
    <w:rsid w:val="00BF7BD8"/>
    <w:rsid w:val="00C0412D"/>
    <w:rsid w:val="00C05089"/>
    <w:rsid w:val="00C075B2"/>
    <w:rsid w:val="00C22B68"/>
    <w:rsid w:val="00C4386B"/>
    <w:rsid w:val="00C644DA"/>
    <w:rsid w:val="00C651C5"/>
    <w:rsid w:val="00C768AD"/>
    <w:rsid w:val="00C8494B"/>
    <w:rsid w:val="00C84D14"/>
    <w:rsid w:val="00C907E2"/>
    <w:rsid w:val="00C91545"/>
    <w:rsid w:val="00CA4B08"/>
    <w:rsid w:val="00CA63CF"/>
    <w:rsid w:val="00CA6518"/>
    <w:rsid w:val="00CB33B6"/>
    <w:rsid w:val="00CC0D00"/>
    <w:rsid w:val="00CC0E31"/>
    <w:rsid w:val="00CC7E25"/>
    <w:rsid w:val="00CD5CB9"/>
    <w:rsid w:val="00CE1A42"/>
    <w:rsid w:val="00CE3CAC"/>
    <w:rsid w:val="00CE4CA8"/>
    <w:rsid w:val="00CF0AA4"/>
    <w:rsid w:val="00CF3903"/>
    <w:rsid w:val="00D02F5B"/>
    <w:rsid w:val="00D06AC6"/>
    <w:rsid w:val="00D21970"/>
    <w:rsid w:val="00D33DE2"/>
    <w:rsid w:val="00D37BD5"/>
    <w:rsid w:val="00D4252F"/>
    <w:rsid w:val="00D51A13"/>
    <w:rsid w:val="00D7127E"/>
    <w:rsid w:val="00D7417F"/>
    <w:rsid w:val="00D77C5F"/>
    <w:rsid w:val="00D844E5"/>
    <w:rsid w:val="00D9197F"/>
    <w:rsid w:val="00D92EB0"/>
    <w:rsid w:val="00D939C8"/>
    <w:rsid w:val="00DA1A4A"/>
    <w:rsid w:val="00DA34FB"/>
    <w:rsid w:val="00DB27C9"/>
    <w:rsid w:val="00DB4FBB"/>
    <w:rsid w:val="00DB7F83"/>
    <w:rsid w:val="00DD0B2E"/>
    <w:rsid w:val="00DD2ADA"/>
    <w:rsid w:val="00E05512"/>
    <w:rsid w:val="00E227FB"/>
    <w:rsid w:val="00E24B68"/>
    <w:rsid w:val="00E2558C"/>
    <w:rsid w:val="00E34799"/>
    <w:rsid w:val="00E3621B"/>
    <w:rsid w:val="00E41B34"/>
    <w:rsid w:val="00E466D5"/>
    <w:rsid w:val="00E50EF7"/>
    <w:rsid w:val="00E517BB"/>
    <w:rsid w:val="00E561DE"/>
    <w:rsid w:val="00E60121"/>
    <w:rsid w:val="00E83771"/>
    <w:rsid w:val="00E86645"/>
    <w:rsid w:val="00E8688F"/>
    <w:rsid w:val="00E87772"/>
    <w:rsid w:val="00E87864"/>
    <w:rsid w:val="00EA2CA3"/>
    <w:rsid w:val="00ED0B24"/>
    <w:rsid w:val="00EE12E3"/>
    <w:rsid w:val="00EF7513"/>
    <w:rsid w:val="00F05A06"/>
    <w:rsid w:val="00F12802"/>
    <w:rsid w:val="00F22846"/>
    <w:rsid w:val="00F24B2F"/>
    <w:rsid w:val="00F33766"/>
    <w:rsid w:val="00F33CF3"/>
    <w:rsid w:val="00F36216"/>
    <w:rsid w:val="00F6668B"/>
    <w:rsid w:val="00F73D42"/>
    <w:rsid w:val="00F80225"/>
    <w:rsid w:val="00F8094A"/>
    <w:rsid w:val="00F8199B"/>
    <w:rsid w:val="00F94305"/>
    <w:rsid w:val="00F95445"/>
    <w:rsid w:val="00FA00FC"/>
    <w:rsid w:val="00FA5684"/>
    <w:rsid w:val="00FB2948"/>
    <w:rsid w:val="00FB7FAB"/>
    <w:rsid w:val="00FC214F"/>
    <w:rsid w:val="00FC27A6"/>
    <w:rsid w:val="00FC5713"/>
    <w:rsid w:val="00FC7746"/>
    <w:rsid w:val="00FD24B4"/>
    <w:rsid w:val="00FD3B10"/>
    <w:rsid w:val="00FE6FA7"/>
    <w:rsid w:val="00FF502B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0C34"/>
  <w15:docId w15:val="{8AFE192C-0451-470F-89A3-9AD68E69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7B11"/>
    <w:rPr>
      <w:color w:val="0000FF"/>
      <w:u w:val="single"/>
    </w:rPr>
  </w:style>
  <w:style w:type="paragraph" w:styleId="NormalnyWeb">
    <w:name w:val="Normal (Web)"/>
    <w:basedOn w:val="Normalny"/>
    <w:unhideWhenUsed/>
    <w:rsid w:val="00B77B1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B77B1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7B1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77B11"/>
    <w:pPr>
      <w:ind w:left="708"/>
    </w:pPr>
  </w:style>
  <w:style w:type="character" w:customStyle="1" w:styleId="genericcontent">
    <w:name w:val="genericcontent"/>
    <w:basedOn w:val="Domylnaczcionkaakapitu"/>
    <w:rsid w:val="00B77B11"/>
  </w:style>
  <w:style w:type="character" w:customStyle="1" w:styleId="A1">
    <w:name w:val="A1"/>
    <w:uiPriority w:val="99"/>
    <w:rsid w:val="00B77B11"/>
    <w:rPr>
      <w:rFonts w:ascii="NimbusSanDEECon" w:hAnsi="NimbusSanDEECon" w:cs="NimbusSanDEECon" w:hint="default"/>
      <w:color w:val="000000"/>
      <w:sz w:val="14"/>
      <w:szCs w:val="14"/>
    </w:rPr>
  </w:style>
  <w:style w:type="character" w:styleId="Pogrubienie">
    <w:name w:val="Strong"/>
    <w:basedOn w:val="Domylnaczcionkaakapitu"/>
    <w:qFormat/>
    <w:rsid w:val="00B77B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DE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7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0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0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0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60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1433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Relidzyńska</dc:creator>
  <cp:lastModifiedBy>Beata Piotrowska</cp:lastModifiedBy>
  <cp:revision>2</cp:revision>
  <cp:lastPrinted>2024-08-28T08:04:00Z</cp:lastPrinted>
  <dcterms:created xsi:type="dcterms:W3CDTF">2024-09-26T10:39:00Z</dcterms:created>
  <dcterms:modified xsi:type="dcterms:W3CDTF">2024-09-26T10:39:00Z</dcterms:modified>
</cp:coreProperties>
</file>