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2E08" w14:textId="77777777" w:rsidR="006920C6" w:rsidRDefault="006920C6" w:rsidP="006920C6">
      <w:pPr>
        <w:tabs>
          <w:tab w:val="left" w:pos="284"/>
        </w:tabs>
      </w:pPr>
      <w:bookmarkStart w:id="0" w:name="_Hlk105412891"/>
      <w:r>
        <w:rPr>
          <w:rFonts w:ascii="Calibri" w:hAnsi="Calibri" w:cs="Calibri"/>
          <w:sz w:val="22"/>
          <w:szCs w:val="22"/>
        </w:rPr>
        <w:t>KP-II.1431.18.2022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</w:t>
      </w:r>
      <w:r>
        <w:rPr>
          <w:rFonts w:ascii="Calibri" w:hAnsi="Calibri" w:cs="Calibri"/>
          <w:sz w:val="22"/>
          <w:szCs w:val="22"/>
        </w:rPr>
        <w:t>Kielce, dn. 07 listopada 2022 r.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bookmarkEnd w:id="0"/>
    <w:p w14:paraId="2C86CF43" w14:textId="77777777" w:rsidR="006920C6" w:rsidRDefault="006920C6" w:rsidP="006920C6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4AC9F576" w14:textId="77777777" w:rsidR="006920C6" w:rsidRDefault="006920C6" w:rsidP="006920C6">
      <w:pPr>
        <w:tabs>
          <w:tab w:val="left" w:pos="284"/>
        </w:tabs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0DA8B94" w14:textId="77777777" w:rsidR="006920C6" w:rsidRDefault="006920C6" w:rsidP="006920C6">
      <w:pPr>
        <w:pStyle w:val="Tekstpodstawowywcity2"/>
        <w:spacing w:after="0" w:line="276" w:lineRule="auto"/>
        <w:ind w:left="0"/>
        <w:jc w:val="both"/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Wyniki kontroli problemowej przeprowadzonej w </w:t>
      </w:r>
      <w:r>
        <w:rPr>
          <w:rFonts w:ascii="Calibri" w:hAnsi="Calibri" w:cs="Calibri"/>
          <w:b/>
          <w:sz w:val="22"/>
          <w:szCs w:val="22"/>
        </w:rPr>
        <w:t>Urzędzie Stanu Cywilnego i Spraw Obywatelskich Urzędu Miasta Kielce.</w:t>
      </w:r>
    </w:p>
    <w:p w14:paraId="1B299332" w14:textId="77777777" w:rsidR="006920C6" w:rsidRDefault="006920C6" w:rsidP="006920C6">
      <w:pPr>
        <w:pStyle w:val="Tekstpodstawowywcity2"/>
        <w:spacing w:after="0"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2500A441" w14:textId="77777777" w:rsidR="006920C6" w:rsidRDefault="006920C6" w:rsidP="006920C6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Na podstawie upoważnienia Nr 20/2022 z dnia 09 września 2022 r. wydanego przez Prezydenta Miasta Kielce </w:t>
      </w:r>
      <w:r>
        <w:rPr>
          <w:rFonts w:ascii="Calibri" w:hAnsi="Calibri" w:cs="Calibri"/>
          <w:spacing w:val="-2"/>
          <w:sz w:val="22"/>
          <w:szCs w:val="22"/>
        </w:rPr>
        <w:t>pracownicy Biura Audytu Wewnętrznego i Kontroli w Kancelarii Prezydenta Urzędu Miasta Kielce przeprowadzili w dniach</w:t>
      </w:r>
      <w:r>
        <w:rPr>
          <w:rFonts w:ascii="Calibri" w:hAnsi="Calibri" w:cs="Calibri"/>
          <w:sz w:val="22"/>
          <w:szCs w:val="22"/>
        </w:rPr>
        <w:t xml:space="preserve"> od 12 września 2022 r. do 26 września 2022 r. kontrolę problemową </w:t>
      </w:r>
      <w:r>
        <w:rPr>
          <w:rFonts w:ascii="Calibri" w:hAnsi="Calibri" w:cs="Calibri"/>
          <w:sz w:val="22"/>
          <w:szCs w:val="22"/>
        </w:rPr>
        <w:br/>
        <w:t xml:space="preserve">w Urzędzie Stanu Cywilnego i Spraw Obywatelskich Urzędu Miasta Kielce w zakresie prawidłowości realizacji zadań związanych z działalnością Referatu </w:t>
      </w:r>
      <w:bookmarkStart w:id="1" w:name="_Hlk116367728"/>
      <w:r>
        <w:rPr>
          <w:rFonts w:ascii="Calibri" w:hAnsi="Calibri" w:cs="Calibri"/>
          <w:sz w:val="22"/>
          <w:szCs w:val="22"/>
        </w:rPr>
        <w:t>Ewidencji Ludności</w:t>
      </w:r>
      <w:bookmarkEnd w:id="1"/>
      <w:r>
        <w:rPr>
          <w:rFonts w:ascii="Calibri" w:hAnsi="Calibri" w:cs="Calibri"/>
          <w:sz w:val="22"/>
          <w:szCs w:val="22"/>
        </w:rPr>
        <w:t xml:space="preserve"> oraz Referatu Dowodów Osobistych za okres od 01 stycznia 2021 r. do chwili obecnej. </w:t>
      </w:r>
    </w:p>
    <w:p w14:paraId="24AA2935" w14:textId="77777777" w:rsidR="006920C6" w:rsidRDefault="006920C6" w:rsidP="006920C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EFB96B2" w14:textId="77777777" w:rsidR="006920C6" w:rsidRDefault="006920C6" w:rsidP="006920C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wyniku kontroli stwierdzono niżej opisaną nieprawidłowość i uchybienie:</w:t>
      </w:r>
    </w:p>
    <w:p w14:paraId="04D0E63C" w14:textId="77777777" w:rsidR="006920C6" w:rsidRDefault="006920C6" w:rsidP="006920C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D1D4EC8" w14:textId="77777777" w:rsidR="006920C6" w:rsidRDefault="006920C6" w:rsidP="006920C6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W sprawach dotyczących zameldowania na pobyt stały i czasowy obywateli polskich oraz cudzoziemców, wymeldowania z pobytu stałego, pobytu czasowego oraz zgłaszania wyjazdu poza granicę nie nadawano znaku sprawy. Powyższe sprawy, powinny być przyporządkowane </w:t>
      </w:r>
      <w:r>
        <w:rPr>
          <w:rFonts w:ascii="Calibri" w:hAnsi="Calibri" w:cs="Calibri"/>
          <w:sz w:val="22"/>
          <w:szCs w:val="22"/>
        </w:rPr>
        <w:br/>
        <w:t xml:space="preserve">i zaklasyfikowane pod właściwym symbolem wynikającym z jednolitego rzeczowego wykazu akt. </w:t>
      </w:r>
    </w:p>
    <w:p w14:paraId="48643755" w14:textId="77777777" w:rsidR="006920C6" w:rsidRDefault="006920C6" w:rsidP="006920C6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Wniosek pokontrolny nr 1</w:t>
      </w:r>
    </w:p>
    <w:p w14:paraId="47AB8834" w14:textId="77777777" w:rsidR="006920C6" w:rsidRDefault="006920C6" w:rsidP="006920C6">
      <w:pPr>
        <w:spacing w:line="276" w:lineRule="auto"/>
        <w:jc w:val="both"/>
      </w:pPr>
      <w:r>
        <w:rPr>
          <w:rFonts w:ascii="Calibri" w:hAnsi="Calibri" w:cs="Calibri"/>
          <w:i/>
          <w:iCs/>
          <w:sz w:val="22"/>
          <w:szCs w:val="22"/>
        </w:rPr>
        <w:t xml:space="preserve">Przyporządkowywać odpowiedni symbol kwalifikacyjny sprawom zgodnie z Rozporządzeniem Prezesa Rady Ministrów z dnia 18 stycznia 2011 r. w sprawie instrukcji kancelaryjnej, jednolitych rzeczowych wykazów akt oraz instrukcji w sprawie organizacji i zakresu działania archiwów zakładowych (Dz. U. </w:t>
      </w:r>
      <w:r>
        <w:rPr>
          <w:rFonts w:ascii="Calibri" w:hAnsi="Calibri" w:cs="Calibri"/>
          <w:i/>
          <w:iCs/>
          <w:sz w:val="22"/>
          <w:szCs w:val="22"/>
        </w:rPr>
        <w:br/>
        <w:t>z 2011 r., nr 14 poz. 67).</w:t>
      </w:r>
    </w:p>
    <w:p w14:paraId="1A9501F1" w14:textId="77777777" w:rsidR="006920C6" w:rsidRDefault="006920C6" w:rsidP="006920C6">
      <w:pPr>
        <w:pStyle w:val="Tekstpodstawowywcity2"/>
        <w:spacing w:after="0" w:line="276" w:lineRule="auto"/>
        <w:ind w:left="0"/>
        <w:jc w:val="both"/>
        <w:rPr>
          <w:rFonts w:cs="Calibri"/>
        </w:rPr>
      </w:pPr>
    </w:p>
    <w:p w14:paraId="29762CF0" w14:textId="77777777" w:rsidR="00AC4C7E" w:rsidRDefault="00AC4C7E"/>
    <w:sectPr w:rsidR="00AC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62"/>
    <w:rsid w:val="006920C6"/>
    <w:rsid w:val="00A65662"/>
    <w:rsid w:val="00AC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DCE42-8278-4DA4-BBFC-1993E4A6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0C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6920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920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amachnik</dc:creator>
  <cp:keywords/>
  <dc:description/>
  <cp:lastModifiedBy>amachnik</cp:lastModifiedBy>
  <cp:revision>3</cp:revision>
  <dcterms:created xsi:type="dcterms:W3CDTF">2022-11-07T07:26:00Z</dcterms:created>
  <dcterms:modified xsi:type="dcterms:W3CDTF">2022-11-07T07:27:00Z</dcterms:modified>
</cp:coreProperties>
</file>